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26EE" w:rsidRDefault="001E2A31">
      <w:pPr>
        <w:rPr>
          <w:b/>
          <w:color w:val="FFC000"/>
          <w:sz w:val="24"/>
        </w:rPr>
      </w:pPr>
      <w:r>
        <w:rPr>
          <w:b/>
          <w:color w:val="FFC000"/>
          <w:sz w:val="24"/>
        </w:rPr>
        <w:t>CHARAKT</w:t>
      </w:r>
      <w:r w:rsidR="00C560D2" w:rsidRPr="00294230">
        <w:rPr>
          <w:b/>
          <w:color w:val="FFC000"/>
          <w:sz w:val="24"/>
        </w:rPr>
        <w:t>ERISTIKA VÝROBKU</w:t>
      </w:r>
    </w:p>
    <w:p w:rsidR="00797BEB" w:rsidRDefault="00797BEB">
      <w:pPr>
        <w:rPr>
          <w:b/>
          <w:color w:val="FFC000"/>
          <w:sz w:val="24"/>
        </w:rPr>
      </w:pPr>
    </w:p>
    <w:p w:rsidR="00A21DE4" w:rsidRDefault="00A21DE4" w:rsidP="00A21DE4">
      <w:pPr>
        <w:jc w:val="both"/>
        <w:rPr>
          <w:sz w:val="18"/>
        </w:rPr>
      </w:pPr>
      <w:r w:rsidRPr="00277755">
        <w:rPr>
          <w:sz w:val="18"/>
        </w:rPr>
        <w:t xml:space="preserve">Přípravek </w:t>
      </w:r>
      <w:proofErr w:type="spellStart"/>
      <w:r w:rsidRPr="00277755">
        <w:rPr>
          <w:sz w:val="18"/>
        </w:rPr>
        <w:t>ProFV</w:t>
      </w:r>
      <w:proofErr w:type="spellEnd"/>
      <w:r w:rsidRPr="00277755">
        <w:rPr>
          <w:sz w:val="18"/>
        </w:rPr>
        <w:t xml:space="preserve"> </w:t>
      </w:r>
      <w:proofErr w:type="spellStart"/>
      <w:r w:rsidR="008E5968" w:rsidRPr="00277755">
        <w:rPr>
          <w:sz w:val="18"/>
        </w:rPr>
        <w:t>N</w:t>
      </w:r>
      <w:r w:rsidRPr="00277755">
        <w:rPr>
          <w:sz w:val="18"/>
        </w:rPr>
        <w:t>ano</w:t>
      </w:r>
      <w:proofErr w:type="spellEnd"/>
      <w:r w:rsidRPr="00277755">
        <w:rPr>
          <w:sz w:val="18"/>
        </w:rPr>
        <w:t xml:space="preserve"> Solar </w:t>
      </w:r>
      <w:proofErr w:type="spellStart"/>
      <w:r w:rsidRPr="00277755">
        <w:rPr>
          <w:sz w:val="18"/>
        </w:rPr>
        <w:t>Cleaner</w:t>
      </w:r>
      <w:proofErr w:type="spellEnd"/>
      <w:r w:rsidRPr="00277755">
        <w:rPr>
          <w:sz w:val="18"/>
        </w:rPr>
        <w:t xml:space="preserve"> je vhodný pro čištění fotovoltaických a termických panelů. </w:t>
      </w:r>
      <w:r w:rsidR="00FA3AAC" w:rsidRPr="00277755">
        <w:rPr>
          <w:sz w:val="18"/>
        </w:rPr>
        <w:t xml:space="preserve">Slouží speciálně k čištění a ochraně FV panelů i velkých skleněných ploch. </w:t>
      </w:r>
      <w:r w:rsidRPr="00277755">
        <w:rPr>
          <w:sz w:val="18"/>
        </w:rPr>
        <w:t xml:space="preserve">Je dodáván jako koncentrát. </w:t>
      </w:r>
    </w:p>
    <w:p w:rsidR="005C0B3D" w:rsidRDefault="005C0B3D" w:rsidP="00A21DE4">
      <w:pPr>
        <w:jc w:val="both"/>
        <w:rPr>
          <w:sz w:val="18"/>
        </w:rPr>
      </w:pPr>
      <w:r>
        <w:rPr>
          <w:sz w:val="18"/>
        </w:rPr>
        <w:t xml:space="preserve">Pro FV </w:t>
      </w:r>
      <w:proofErr w:type="spellStart"/>
      <w:r>
        <w:rPr>
          <w:sz w:val="18"/>
        </w:rPr>
        <w:t>Nano</w:t>
      </w:r>
      <w:proofErr w:type="spellEnd"/>
      <w:r>
        <w:rPr>
          <w:sz w:val="18"/>
        </w:rPr>
        <w:t xml:space="preserve"> Solar </w:t>
      </w:r>
      <w:proofErr w:type="spellStart"/>
      <w:r>
        <w:rPr>
          <w:sz w:val="18"/>
        </w:rPr>
        <w:t>Cleaner</w:t>
      </w:r>
      <w:proofErr w:type="spellEnd"/>
      <w:r>
        <w:rPr>
          <w:sz w:val="18"/>
        </w:rPr>
        <w:t xml:space="preserve"> je bezezbytkový odmašťovač s vysokou odmašťovací silou, optimálním odpařováním (3-5 minut) a výrazně zlepšuje optické vlastnosti panelů. Princip spočívá v nanesení </w:t>
      </w:r>
      <w:proofErr w:type="spellStart"/>
      <w:r>
        <w:rPr>
          <w:sz w:val="18"/>
        </w:rPr>
        <w:t>nano</w:t>
      </w:r>
      <w:proofErr w:type="spellEnd"/>
      <w:r>
        <w:rPr>
          <w:sz w:val="18"/>
        </w:rPr>
        <w:t xml:space="preserve"> částic na povrch materiálu (panelu), kde se po aplikaci </w:t>
      </w:r>
      <w:r w:rsidR="00883330">
        <w:rPr>
          <w:sz w:val="18"/>
        </w:rPr>
        <w:t xml:space="preserve">rovnoměrně rozmístí a pokryjí jeho povrch. Výsledkem je silná </w:t>
      </w:r>
      <w:proofErr w:type="spellStart"/>
      <w:r w:rsidR="00883330">
        <w:rPr>
          <w:sz w:val="18"/>
        </w:rPr>
        <w:t>hydro</w:t>
      </w:r>
      <w:r w:rsidR="009502D7">
        <w:rPr>
          <w:sz w:val="18"/>
        </w:rPr>
        <w:t>filicita</w:t>
      </w:r>
      <w:proofErr w:type="spellEnd"/>
      <w:r w:rsidR="009502D7">
        <w:rPr>
          <w:sz w:val="18"/>
        </w:rPr>
        <w:t xml:space="preserve">, která znemožňuje pevné uchycení </w:t>
      </w:r>
      <w:proofErr w:type="gramStart"/>
      <w:r w:rsidR="009502D7">
        <w:rPr>
          <w:sz w:val="18"/>
        </w:rPr>
        <w:t>nečistot  a zajišťuje</w:t>
      </w:r>
      <w:proofErr w:type="gramEnd"/>
      <w:r w:rsidR="009502D7">
        <w:rPr>
          <w:sz w:val="18"/>
        </w:rPr>
        <w:t xml:space="preserve"> obrovskou samočistící schopnost upravených panelů.</w:t>
      </w:r>
    </w:p>
    <w:p w:rsidR="009D2955" w:rsidRDefault="009D2955" w:rsidP="00A21DE4">
      <w:pPr>
        <w:jc w:val="both"/>
        <w:rPr>
          <w:sz w:val="18"/>
        </w:rPr>
      </w:pPr>
      <w:r>
        <w:rPr>
          <w:sz w:val="18"/>
        </w:rPr>
        <w:t>Stejně jako vrstva funguje v zimních měsících, kdy dochází k velmi snadnému odvátí, nebo klouzání sněhu a námraz z panelů.</w:t>
      </w:r>
    </w:p>
    <w:p w:rsidR="00AD18A2" w:rsidRDefault="00AD18A2" w:rsidP="00A21DE4">
      <w:pPr>
        <w:jc w:val="both"/>
        <w:rPr>
          <w:sz w:val="18"/>
        </w:rPr>
      </w:pPr>
      <w:r>
        <w:rPr>
          <w:sz w:val="18"/>
        </w:rPr>
        <w:t xml:space="preserve">Samotné </w:t>
      </w:r>
      <w:proofErr w:type="spellStart"/>
      <w:r>
        <w:rPr>
          <w:sz w:val="18"/>
        </w:rPr>
        <w:t>nano</w:t>
      </w:r>
      <w:proofErr w:type="spellEnd"/>
      <w:r>
        <w:rPr>
          <w:sz w:val="18"/>
        </w:rPr>
        <w:t xml:space="preserve"> prvky nedrží na povrchu pomocí pojiva, nýbrž za pomocí chemických vazeb a magnetických sil.</w:t>
      </w:r>
      <w:r w:rsidR="00D31552">
        <w:rPr>
          <w:sz w:val="18"/>
        </w:rPr>
        <w:t xml:space="preserve"> Díky tomu je výsledná ochrana zcela odolná proti působení mrazu a vlhkosti. Stabilitu zásadně neovlivní ani časté střídání teplot nebo působení chemických látek.</w:t>
      </w:r>
    </w:p>
    <w:p w:rsidR="00D31552" w:rsidRPr="00277755" w:rsidRDefault="00D31552" w:rsidP="00A21DE4">
      <w:pPr>
        <w:jc w:val="both"/>
        <w:rPr>
          <w:sz w:val="18"/>
        </w:rPr>
      </w:pPr>
      <w:r>
        <w:rPr>
          <w:sz w:val="18"/>
        </w:rPr>
        <w:t xml:space="preserve">Trvanlivost </w:t>
      </w:r>
      <w:proofErr w:type="spellStart"/>
      <w:r>
        <w:rPr>
          <w:sz w:val="18"/>
        </w:rPr>
        <w:t>nano</w:t>
      </w:r>
      <w:proofErr w:type="spellEnd"/>
      <w:r>
        <w:rPr>
          <w:sz w:val="18"/>
        </w:rPr>
        <w:t xml:space="preserve"> vrstvy je průměrně 12 měsíců podle oblasti, kde se tento prostředek aplikuje.</w:t>
      </w:r>
    </w:p>
    <w:p w:rsidR="00C560D2" w:rsidRDefault="00C560D2"/>
    <w:p w:rsidR="00C560D2" w:rsidRDefault="00C560D2">
      <w:pPr>
        <w:rPr>
          <w:b/>
          <w:color w:val="FFC000"/>
          <w:sz w:val="24"/>
        </w:rPr>
      </w:pPr>
      <w:r w:rsidRPr="00294230">
        <w:rPr>
          <w:b/>
          <w:color w:val="FFC000"/>
          <w:sz w:val="24"/>
        </w:rPr>
        <w:t>POUŽITÍ</w:t>
      </w:r>
    </w:p>
    <w:p w:rsidR="00797BEB" w:rsidRDefault="00797BEB">
      <w:pPr>
        <w:rPr>
          <w:b/>
          <w:color w:val="FFC000"/>
          <w:sz w:val="24"/>
        </w:rPr>
      </w:pPr>
    </w:p>
    <w:p w:rsidR="006F6A9B" w:rsidRPr="00277755" w:rsidRDefault="005F5457" w:rsidP="006F6A9B">
      <w:pPr>
        <w:jc w:val="both"/>
        <w:rPr>
          <w:sz w:val="18"/>
        </w:rPr>
      </w:pPr>
      <w:r w:rsidRPr="00277755">
        <w:rPr>
          <w:sz w:val="18"/>
        </w:rPr>
        <w:t>Pro dosažení nejlepších výsledků se produkt ředí v doporučeném poměru, v závislosti na stupni znečištění, lze aplikovat na čištěnou plochu podle tabulky.</w:t>
      </w:r>
      <w:r w:rsidR="006F04CB" w:rsidRPr="00277755">
        <w:rPr>
          <w:sz w:val="18"/>
        </w:rPr>
        <w:t xml:space="preserve"> </w:t>
      </w:r>
      <w:r w:rsidR="006F6A9B" w:rsidRPr="00277755">
        <w:rPr>
          <w:sz w:val="18"/>
        </w:rPr>
        <w:t>Přípravek se nanáší ručním rozprašovačem nebo strojovým otáčecím mechanismem, specializovaným pro čištění panelů.</w:t>
      </w:r>
      <w:r w:rsidR="00C81CB9" w:rsidRPr="00277755">
        <w:rPr>
          <w:sz w:val="18"/>
        </w:rPr>
        <w:t xml:space="preserve"> </w:t>
      </w:r>
      <w:r w:rsidR="006F6A9B" w:rsidRPr="00277755">
        <w:rPr>
          <w:sz w:val="18"/>
        </w:rPr>
        <w:t>Ředění přípravku se doporučuje pro ruční nebo strojové mytí 1:100.</w:t>
      </w:r>
    </w:p>
    <w:p w:rsidR="006F6A9B" w:rsidRPr="00277755" w:rsidRDefault="006F6A9B" w:rsidP="005F5457">
      <w:pPr>
        <w:jc w:val="both"/>
        <w:rPr>
          <w:sz w:val="18"/>
        </w:rPr>
      </w:pPr>
    </w:p>
    <w:p w:rsidR="005F5457" w:rsidRPr="00277755" w:rsidRDefault="006F04CB" w:rsidP="005F5457">
      <w:pPr>
        <w:jc w:val="both"/>
        <w:rPr>
          <w:sz w:val="18"/>
        </w:rPr>
      </w:pPr>
      <w:r w:rsidRPr="00277755">
        <w:rPr>
          <w:sz w:val="18"/>
        </w:rPr>
        <w:t>Do vědra dávkujte v množství 100 ml/10L vody.</w:t>
      </w:r>
      <w:r w:rsidR="00723922" w:rsidRPr="00277755">
        <w:rPr>
          <w:sz w:val="18"/>
        </w:rPr>
        <w:t xml:space="preserve"> Na čištěné plochy se nanáší pomocí </w:t>
      </w:r>
      <w:proofErr w:type="spellStart"/>
      <w:r w:rsidR="00723922" w:rsidRPr="00277755">
        <w:rPr>
          <w:sz w:val="18"/>
        </w:rPr>
        <w:t>rozmýváku</w:t>
      </w:r>
      <w:proofErr w:type="spellEnd"/>
      <w:r w:rsidR="00723922" w:rsidRPr="00277755">
        <w:rPr>
          <w:sz w:val="18"/>
        </w:rPr>
        <w:t xml:space="preserve"> namočeného v roztoku, houbičky nebo hadru a nechá se krátkou chvíli působit. Nechte zaschnout, případně setřete gumovou stěrkou.</w:t>
      </w:r>
    </w:p>
    <w:p w:rsidR="00C560D2" w:rsidRPr="00277755" w:rsidRDefault="00C560D2">
      <w:pPr>
        <w:rPr>
          <w:sz w:val="18"/>
        </w:rPr>
      </w:pPr>
    </w:p>
    <w:p w:rsidR="0039517A" w:rsidRDefault="0039517A" w:rsidP="0039517A">
      <w:pPr>
        <w:rPr>
          <w:b/>
          <w:color w:val="FFC000"/>
          <w:sz w:val="24"/>
        </w:rPr>
      </w:pPr>
      <w:r w:rsidRPr="00294230">
        <w:rPr>
          <w:b/>
          <w:color w:val="FFC000"/>
          <w:sz w:val="24"/>
        </w:rPr>
        <w:t>APLIKAČNÍ VYDATNOST</w:t>
      </w:r>
    </w:p>
    <w:p w:rsidR="00C9678B" w:rsidRPr="00294230" w:rsidRDefault="00C9678B" w:rsidP="0039517A">
      <w:pPr>
        <w:rPr>
          <w:b/>
          <w:color w:val="FFC000"/>
          <w:sz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93"/>
        <w:gridCol w:w="1672"/>
        <w:gridCol w:w="1716"/>
      </w:tblGrid>
      <w:tr w:rsidR="0039517A" w:rsidRPr="00D8491F" w:rsidTr="00D90E64">
        <w:tc>
          <w:tcPr>
            <w:tcW w:w="1293" w:type="dxa"/>
            <w:vMerge w:val="restart"/>
            <w:shd w:val="clear" w:color="auto" w:fill="A6A6A6" w:themeFill="background1" w:themeFillShade="A6"/>
            <w:vAlign w:val="center"/>
          </w:tcPr>
          <w:p w:rsidR="0039517A" w:rsidRPr="00D8491F" w:rsidRDefault="0039517A" w:rsidP="00D928C0">
            <w:pPr>
              <w:jc w:val="center"/>
              <w:rPr>
                <w:sz w:val="16"/>
              </w:rPr>
            </w:pPr>
            <w:r w:rsidRPr="00D8491F">
              <w:rPr>
                <w:sz w:val="16"/>
              </w:rPr>
              <w:t>Druh panelů</w:t>
            </w:r>
          </w:p>
        </w:tc>
        <w:tc>
          <w:tcPr>
            <w:tcW w:w="3388" w:type="dxa"/>
            <w:gridSpan w:val="2"/>
            <w:shd w:val="clear" w:color="auto" w:fill="A6A6A6" w:themeFill="background1" w:themeFillShade="A6"/>
          </w:tcPr>
          <w:p w:rsidR="0039517A" w:rsidRPr="00D8491F" w:rsidRDefault="0039517A" w:rsidP="00D928C0">
            <w:pPr>
              <w:jc w:val="center"/>
              <w:rPr>
                <w:sz w:val="16"/>
              </w:rPr>
            </w:pPr>
            <w:r w:rsidRPr="00D8491F">
              <w:rPr>
                <w:sz w:val="16"/>
              </w:rPr>
              <w:t>Očištěná plocha přípravkem z balení 1L</w:t>
            </w:r>
          </w:p>
        </w:tc>
      </w:tr>
      <w:tr w:rsidR="0039517A" w:rsidRPr="00D8491F" w:rsidTr="00D90E64">
        <w:tc>
          <w:tcPr>
            <w:tcW w:w="1293" w:type="dxa"/>
            <w:vMerge/>
            <w:tcBorders>
              <w:bottom w:val="single" w:sz="4" w:space="0" w:color="000000" w:themeColor="text1"/>
            </w:tcBorders>
            <w:shd w:val="clear" w:color="auto" w:fill="A6A6A6" w:themeFill="background1" w:themeFillShade="A6"/>
          </w:tcPr>
          <w:p w:rsidR="0039517A" w:rsidRPr="00D8491F" w:rsidRDefault="0039517A" w:rsidP="00D928C0">
            <w:pPr>
              <w:jc w:val="center"/>
              <w:rPr>
                <w:sz w:val="16"/>
              </w:rPr>
            </w:pPr>
          </w:p>
        </w:tc>
        <w:tc>
          <w:tcPr>
            <w:tcW w:w="1672" w:type="dxa"/>
            <w:tcBorders>
              <w:bottom w:val="single" w:sz="4" w:space="0" w:color="000000" w:themeColor="text1"/>
            </w:tcBorders>
            <w:shd w:val="clear" w:color="auto" w:fill="A6A6A6" w:themeFill="background1" w:themeFillShade="A6"/>
          </w:tcPr>
          <w:p w:rsidR="0039517A" w:rsidRPr="00D8491F" w:rsidRDefault="0039517A" w:rsidP="00D928C0">
            <w:pPr>
              <w:jc w:val="center"/>
              <w:rPr>
                <w:sz w:val="16"/>
              </w:rPr>
            </w:pPr>
            <w:r w:rsidRPr="00D8491F">
              <w:rPr>
                <w:sz w:val="16"/>
              </w:rPr>
              <w:t>Běžné znečištění</w:t>
            </w:r>
          </w:p>
        </w:tc>
        <w:tc>
          <w:tcPr>
            <w:tcW w:w="1716" w:type="dxa"/>
            <w:tcBorders>
              <w:bottom w:val="single" w:sz="4" w:space="0" w:color="000000" w:themeColor="text1"/>
            </w:tcBorders>
            <w:shd w:val="clear" w:color="auto" w:fill="A6A6A6" w:themeFill="background1" w:themeFillShade="A6"/>
          </w:tcPr>
          <w:p w:rsidR="0039517A" w:rsidRPr="00D8491F" w:rsidRDefault="0039517A" w:rsidP="00D928C0">
            <w:pPr>
              <w:jc w:val="center"/>
              <w:rPr>
                <w:sz w:val="16"/>
              </w:rPr>
            </w:pPr>
            <w:r w:rsidRPr="00D8491F">
              <w:rPr>
                <w:sz w:val="16"/>
              </w:rPr>
              <w:t>Silné znečištění</w:t>
            </w:r>
          </w:p>
        </w:tc>
      </w:tr>
      <w:tr w:rsidR="00277755" w:rsidRPr="00D8491F" w:rsidTr="00D90E64">
        <w:tc>
          <w:tcPr>
            <w:tcW w:w="1293" w:type="dxa"/>
            <w:shd w:val="clear" w:color="auto" w:fill="D9D9D9" w:themeFill="background1" w:themeFillShade="D9"/>
          </w:tcPr>
          <w:p w:rsidR="0039517A" w:rsidRPr="00D8491F" w:rsidRDefault="0039517A" w:rsidP="00D928C0">
            <w:pPr>
              <w:jc w:val="both"/>
              <w:rPr>
                <w:sz w:val="16"/>
              </w:rPr>
            </w:pPr>
            <w:r w:rsidRPr="00D8491F">
              <w:rPr>
                <w:sz w:val="16"/>
              </w:rPr>
              <w:t>Polykrystalické</w:t>
            </w:r>
          </w:p>
        </w:tc>
        <w:tc>
          <w:tcPr>
            <w:tcW w:w="1672" w:type="dxa"/>
            <w:vMerge w:val="restart"/>
            <w:shd w:val="clear" w:color="auto" w:fill="D9D9D9" w:themeFill="background1" w:themeFillShade="D9"/>
            <w:vAlign w:val="center"/>
          </w:tcPr>
          <w:p w:rsidR="0039517A" w:rsidRPr="00D8491F" w:rsidRDefault="0039517A" w:rsidP="00D928C0">
            <w:pPr>
              <w:jc w:val="center"/>
              <w:rPr>
                <w:sz w:val="16"/>
                <w:vertAlign w:val="superscript"/>
              </w:rPr>
            </w:pPr>
            <w:r w:rsidRPr="00D8491F">
              <w:rPr>
                <w:sz w:val="16"/>
              </w:rPr>
              <w:t>500 m</w:t>
            </w:r>
            <w:r w:rsidRPr="00D8491F">
              <w:rPr>
                <w:sz w:val="16"/>
                <w:vertAlign w:val="superscript"/>
              </w:rPr>
              <w:t>2</w:t>
            </w:r>
          </w:p>
        </w:tc>
        <w:tc>
          <w:tcPr>
            <w:tcW w:w="1716" w:type="dxa"/>
            <w:vMerge w:val="restart"/>
            <w:shd w:val="clear" w:color="auto" w:fill="D9D9D9" w:themeFill="background1" w:themeFillShade="D9"/>
            <w:vAlign w:val="center"/>
          </w:tcPr>
          <w:p w:rsidR="0039517A" w:rsidRPr="00D8491F" w:rsidRDefault="0039517A" w:rsidP="00D928C0">
            <w:pPr>
              <w:jc w:val="center"/>
              <w:rPr>
                <w:sz w:val="16"/>
                <w:vertAlign w:val="superscript"/>
              </w:rPr>
            </w:pPr>
            <w:r w:rsidRPr="00D8491F">
              <w:rPr>
                <w:sz w:val="16"/>
              </w:rPr>
              <w:t>300 m</w:t>
            </w:r>
            <w:r w:rsidRPr="00D8491F">
              <w:rPr>
                <w:sz w:val="16"/>
                <w:vertAlign w:val="superscript"/>
              </w:rPr>
              <w:t>2</w:t>
            </w:r>
          </w:p>
        </w:tc>
      </w:tr>
      <w:tr w:rsidR="00277755" w:rsidRPr="00D8491F" w:rsidTr="00D90E64">
        <w:tc>
          <w:tcPr>
            <w:tcW w:w="1293" w:type="dxa"/>
            <w:shd w:val="clear" w:color="auto" w:fill="D9D9D9" w:themeFill="background1" w:themeFillShade="D9"/>
          </w:tcPr>
          <w:p w:rsidR="0039517A" w:rsidRPr="00D8491F" w:rsidRDefault="0039517A" w:rsidP="00D928C0">
            <w:pPr>
              <w:jc w:val="both"/>
              <w:rPr>
                <w:sz w:val="16"/>
              </w:rPr>
            </w:pPr>
            <w:r w:rsidRPr="00D8491F">
              <w:rPr>
                <w:sz w:val="16"/>
              </w:rPr>
              <w:t>Monokrystalické</w:t>
            </w:r>
          </w:p>
        </w:tc>
        <w:tc>
          <w:tcPr>
            <w:tcW w:w="1672" w:type="dxa"/>
            <w:vMerge/>
            <w:shd w:val="clear" w:color="auto" w:fill="D9D9D9" w:themeFill="background1" w:themeFillShade="D9"/>
          </w:tcPr>
          <w:p w:rsidR="0039517A" w:rsidRPr="00D8491F" w:rsidRDefault="0039517A" w:rsidP="00D928C0">
            <w:pPr>
              <w:jc w:val="both"/>
              <w:rPr>
                <w:sz w:val="16"/>
              </w:rPr>
            </w:pPr>
          </w:p>
        </w:tc>
        <w:tc>
          <w:tcPr>
            <w:tcW w:w="1716" w:type="dxa"/>
            <w:vMerge/>
            <w:shd w:val="clear" w:color="auto" w:fill="D9D9D9" w:themeFill="background1" w:themeFillShade="D9"/>
          </w:tcPr>
          <w:p w:rsidR="0039517A" w:rsidRPr="00D8491F" w:rsidRDefault="0039517A" w:rsidP="00D928C0">
            <w:pPr>
              <w:jc w:val="both"/>
              <w:rPr>
                <w:sz w:val="16"/>
              </w:rPr>
            </w:pPr>
          </w:p>
        </w:tc>
      </w:tr>
      <w:tr w:rsidR="00277755" w:rsidRPr="00D8491F" w:rsidTr="00D90E64">
        <w:tc>
          <w:tcPr>
            <w:tcW w:w="1293" w:type="dxa"/>
            <w:shd w:val="clear" w:color="auto" w:fill="D9D9D9" w:themeFill="background1" w:themeFillShade="D9"/>
          </w:tcPr>
          <w:p w:rsidR="0039517A" w:rsidRPr="00D8491F" w:rsidRDefault="0039517A" w:rsidP="00D928C0">
            <w:pPr>
              <w:jc w:val="both"/>
              <w:rPr>
                <w:sz w:val="16"/>
              </w:rPr>
            </w:pPr>
            <w:r w:rsidRPr="00D8491F">
              <w:rPr>
                <w:sz w:val="16"/>
              </w:rPr>
              <w:t>Tenkovrstvé</w:t>
            </w:r>
          </w:p>
        </w:tc>
        <w:tc>
          <w:tcPr>
            <w:tcW w:w="1672" w:type="dxa"/>
            <w:vMerge/>
            <w:shd w:val="clear" w:color="auto" w:fill="D9D9D9" w:themeFill="background1" w:themeFillShade="D9"/>
          </w:tcPr>
          <w:p w:rsidR="0039517A" w:rsidRPr="00D8491F" w:rsidRDefault="0039517A" w:rsidP="00D928C0">
            <w:pPr>
              <w:jc w:val="both"/>
              <w:rPr>
                <w:sz w:val="16"/>
              </w:rPr>
            </w:pPr>
          </w:p>
        </w:tc>
        <w:tc>
          <w:tcPr>
            <w:tcW w:w="1716" w:type="dxa"/>
            <w:vMerge/>
            <w:shd w:val="clear" w:color="auto" w:fill="D9D9D9" w:themeFill="background1" w:themeFillShade="D9"/>
          </w:tcPr>
          <w:p w:rsidR="0039517A" w:rsidRPr="00D8491F" w:rsidRDefault="0039517A" w:rsidP="00D928C0">
            <w:pPr>
              <w:jc w:val="both"/>
              <w:rPr>
                <w:sz w:val="16"/>
              </w:rPr>
            </w:pPr>
          </w:p>
        </w:tc>
      </w:tr>
      <w:tr w:rsidR="00277755" w:rsidRPr="00D8491F" w:rsidTr="00D90E64">
        <w:tc>
          <w:tcPr>
            <w:tcW w:w="1293" w:type="dxa"/>
            <w:shd w:val="clear" w:color="auto" w:fill="D9D9D9" w:themeFill="background1" w:themeFillShade="D9"/>
          </w:tcPr>
          <w:p w:rsidR="0039517A" w:rsidRPr="00D8491F" w:rsidRDefault="0039517A" w:rsidP="00D928C0">
            <w:pPr>
              <w:jc w:val="both"/>
              <w:rPr>
                <w:sz w:val="16"/>
              </w:rPr>
            </w:pPr>
            <w:r w:rsidRPr="00D8491F">
              <w:rPr>
                <w:sz w:val="16"/>
              </w:rPr>
              <w:t>Termické</w:t>
            </w:r>
          </w:p>
        </w:tc>
        <w:tc>
          <w:tcPr>
            <w:tcW w:w="1672" w:type="dxa"/>
            <w:vMerge/>
            <w:shd w:val="clear" w:color="auto" w:fill="D9D9D9" w:themeFill="background1" w:themeFillShade="D9"/>
          </w:tcPr>
          <w:p w:rsidR="0039517A" w:rsidRPr="00D8491F" w:rsidRDefault="0039517A" w:rsidP="00D928C0">
            <w:pPr>
              <w:jc w:val="both"/>
              <w:rPr>
                <w:sz w:val="16"/>
              </w:rPr>
            </w:pPr>
          </w:p>
        </w:tc>
        <w:tc>
          <w:tcPr>
            <w:tcW w:w="1716" w:type="dxa"/>
            <w:vMerge/>
            <w:shd w:val="clear" w:color="auto" w:fill="D9D9D9" w:themeFill="background1" w:themeFillShade="D9"/>
          </w:tcPr>
          <w:p w:rsidR="0039517A" w:rsidRPr="00D8491F" w:rsidRDefault="0039517A" w:rsidP="00D928C0">
            <w:pPr>
              <w:jc w:val="both"/>
              <w:rPr>
                <w:sz w:val="16"/>
              </w:rPr>
            </w:pPr>
          </w:p>
        </w:tc>
      </w:tr>
    </w:tbl>
    <w:p w:rsidR="0039517A" w:rsidRDefault="0039517A" w:rsidP="0039517A"/>
    <w:p w:rsidR="00277214" w:rsidRDefault="00277214" w:rsidP="0039517A"/>
    <w:p w:rsidR="00C9678B" w:rsidRPr="00763FB3" w:rsidRDefault="00C9678B" w:rsidP="0039517A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93"/>
        <w:gridCol w:w="1650"/>
        <w:gridCol w:w="1701"/>
      </w:tblGrid>
      <w:tr w:rsidR="0039517A" w:rsidRPr="00D8491F" w:rsidTr="00D90E64">
        <w:tc>
          <w:tcPr>
            <w:tcW w:w="1293" w:type="dxa"/>
            <w:vMerge w:val="restart"/>
            <w:shd w:val="clear" w:color="auto" w:fill="A6A6A6" w:themeFill="background1" w:themeFillShade="A6"/>
            <w:vAlign w:val="center"/>
          </w:tcPr>
          <w:p w:rsidR="0039517A" w:rsidRPr="00D8491F" w:rsidRDefault="0039517A" w:rsidP="00D928C0">
            <w:pPr>
              <w:jc w:val="center"/>
              <w:rPr>
                <w:sz w:val="16"/>
              </w:rPr>
            </w:pPr>
            <w:r w:rsidRPr="00D8491F">
              <w:rPr>
                <w:sz w:val="16"/>
              </w:rPr>
              <w:lastRenderedPageBreak/>
              <w:t>Druh panelů</w:t>
            </w:r>
          </w:p>
        </w:tc>
        <w:tc>
          <w:tcPr>
            <w:tcW w:w="3351" w:type="dxa"/>
            <w:gridSpan w:val="2"/>
            <w:shd w:val="clear" w:color="auto" w:fill="A6A6A6" w:themeFill="background1" w:themeFillShade="A6"/>
          </w:tcPr>
          <w:p w:rsidR="0039517A" w:rsidRPr="00D8491F" w:rsidRDefault="0039517A" w:rsidP="00D928C0">
            <w:pPr>
              <w:jc w:val="center"/>
              <w:rPr>
                <w:sz w:val="16"/>
              </w:rPr>
            </w:pPr>
            <w:r w:rsidRPr="00D8491F">
              <w:rPr>
                <w:sz w:val="16"/>
              </w:rPr>
              <w:t>Očištěný výkon/počet panelů přípravkem z balení 1L</w:t>
            </w:r>
          </w:p>
        </w:tc>
      </w:tr>
      <w:tr w:rsidR="0039517A" w:rsidRPr="00D8491F" w:rsidTr="00D90E64">
        <w:tc>
          <w:tcPr>
            <w:tcW w:w="1293" w:type="dxa"/>
            <w:vMerge/>
            <w:tcBorders>
              <w:bottom w:val="single" w:sz="4" w:space="0" w:color="000000" w:themeColor="text1"/>
            </w:tcBorders>
            <w:shd w:val="clear" w:color="auto" w:fill="A6A6A6" w:themeFill="background1" w:themeFillShade="A6"/>
          </w:tcPr>
          <w:p w:rsidR="0039517A" w:rsidRPr="00D8491F" w:rsidRDefault="0039517A" w:rsidP="00D928C0">
            <w:pPr>
              <w:jc w:val="center"/>
              <w:rPr>
                <w:sz w:val="16"/>
              </w:rPr>
            </w:pPr>
          </w:p>
        </w:tc>
        <w:tc>
          <w:tcPr>
            <w:tcW w:w="1650" w:type="dxa"/>
            <w:tcBorders>
              <w:bottom w:val="single" w:sz="4" w:space="0" w:color="000000" w:themeColor="text1"/>
            </w:tcBorders>
            <w:shd w:val="clear" w:color="auto" w:fill="A6A6A6" w:themeFill="background1" w:themeFillShade="A6"/>
          </w:tcPr>
          <w:p w:rsidR="0039517A" w:rsidRPr="00D8491F" w:rsidRDefault="0039517A" w:rsidP="00D928C0">
            <w:pPr>
              <w:jc w:val="center"/>
              <w:rPr>
                <w:sz w:val="16"/>
              </w:rPr>
            </w:pPr>
            <w:r w:rsidRPr="00D8491F">
              <w:rPr>
                <w:sz w:val="16"/>
              </w:rPr>
              <w:t>Běžné znečištění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A6A6A6" w:themeFill="background1" w:themeFillShade="A6"/>
          </w:tcPr>
          <w:p w:rsidR="0039517A" w:rsidRPr="00D8491F" w:rsidRDefault="0039517A" w:rsidP="00D928C0">
            <w:pPr>
              <w:jc w:val="center"/>
              <w:rPr>
                <w:sz w:val="16"/>
              </w:rPr>
            </w:pPr>
            <w:r w:rsidRPr="00D8491F">
              <w:rPr>
                <w:sz w:val="16"/>
              </w:rPr>
              <w:t>Silné znečištění</w:t>
            </w:r>
          </w:p>
        </w:tc>
      </w:tr>
      <w:tr w:rsidR="00277755" w:rsidRPr="00D8491F" w:rsidTr="00D90E64">
        <w:tc>
          <w:tcPr>
            <w:tcW w:w="1293" w:type="dxa"/>
            <w:shd w:val="clear" w:color="auto" w:fill="D9D9D9" w:themeFill="background1" w:themeFillShade="D9"/>
          </w:tcPr>
          <w:p w:rsidR="0039517A" w:rsidRPr="00D8491F" w:rsidRDefault="0039517A" w:rsidP="00D928C0">
            <w:pPr>
              <w:jc w:val="both"/>
              <w:rPr>
                <w:sz w:val="16"/>
              </w:rPr>
            </w:pPr>
            <w:r w:rsidRPr="00D8491F">
              <w:rPr>
                <w:sz w:val="16"/>
              </w:rPr>
              <w:t>Polykrystalické</w:t>
            </w:r>
          </w:p>
        </w:tc>
        <w:tc>
          <w:tcPr>
            <w:tcW w:w="1650" w:type="dxa"/>
            <w:shd w:val="clear" w:color="auto" w:fill="D9D9D9" w:themeFill="background1" w:themeFillShade="D9"/>
            <w:vAlign w:val="center"/>
          </w:tcPr>
          <w:p w:rsidR="0039517A" w:rsidRPr="00D8491F" w:rsidRDefault="0039517A" w:rsidP="00D928C0">
            <w:pPr>
              <w:jc w:val="center"/>
              <w:rPr>
                <w:sz w:val="16"/>
              </w:rPr>
            </w:pPr>
            <w:r w:rsidRPr="00D8491F">
              <w:rPr>
                <w:sz w:val="16"/>
              </w:rPr>
              <w:t>80 kWp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9517A" w:rsidRPr="00D8491F" w:rsidRDefault="0039517A" w:rsidP="00D928C0">
            <w:pPr>
              <w:jc w:val="center"/>
              <w:rPr>
                <w:sz w:val="16"/>
              </w:rPr>
            </w:pPr>
            <w:r w:rsidRPr="00D8491F">
              <w:rPr>
                <w:sz w:val="16"/>
              </w:rPr>
              <w:t>50 kWp</w:t>
            </w:r>
          </w:p>
        </w:tc>
      </w:tr>
      <w:tr w:rsidR="00277755" w:rsidRPr="00D8491F" w:rsidTr="00D90E64">
        <w:tc>
          <w:tcPr>
            <w:tcW w:w="1293" w:type="dxa"/>
            <w:shd w:val="clear" w:color="auto" w:fill="D9D9D9" w:themeFill="background1" w:themeFillShade="D9"/>
          </w:tcPr>
          <w:p w:rsidR="0039517A" w:rsidRPr="00D8491F" w:rsidRDefault="0039517A" w:rsidP="00D928C0">
            <w:pPr>
              <w:jc w:val="both"/>
              <w:rPr>
                <w:sz w:val="16"/>
              </w:rPr>
            </w:pPr>
            <w:r w:rsidRPr="00D8491F">
              <w:rPr>
                <w:sz w:val="16"/>
              </w:rPr>
              <w:t>Monokrystalické</w:t>
            </w:r>
          </w:p>
        </w:tc>
        <w:tc>
          <w:tcPr>
            <w:tcW w:w="1650" w:type="dxa"/>
            <w:shd w:val="clear" w:color="auto" w:fill="D9D9D9" w:themeFill="background1" w:themeFillShade="D9"/>
            <w:vAlign w:val="center"/>
          </w:tcPr>
          <w:p w:rsidR="0039517A" w:rsidRPr="00D8491F" w:rsidRDefault="0039517A" w:rsidP="00D928C0">
            <w:pPr>
              <w:jc w:val="center"/>
              <w:rPr>
                <w:sz w:val="16"/>
              </w:rPr>
            </w:pPr>
            <w:r w:rsidRPr="00D8491F">
              <w:rPr>
                <w:sz w:val="16"/>
              </w:rPr>
              <w:t>80 kWp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9517A" w:rsidRPr="00D8491F" w:rsidRDefault="0039517A" w:rsidP="00D928C0">
            <w:pPr>
              <w:jc w:val="center"/>
              <w:rPr>
                <w:sz w:val="16"/>
              </w:rPr>
            </w:pPr>
            <w:r w:rsidRPr="00D8491F">
              <w:rPr>
                <w:sz w:val="16"/>
              </w:rPr>
              <w:t>50 kWp</w:t>
            </w:r>
          </w:p>
        </w:tc>
      </w:tr>
      <w:tr w:rsidR="00277755" w:rsidRPr="00D8491F" w:rsidTr="00D90E64">
        <w:tc>
          <w:tcPr>
            <w:tcW w:w="1293" w:type="dxa"/>
            <w:shd w:val="clear" w:color="auto" w:fill="D9D9D9" w:themeFill="background1" w:themeFillShade="D9"/>
          </w:tcPr>
          <w:p w:rsidR="0039517A" w:rsidRPr="00D8491F" w:rsidRDefault="0039517A" w:rsidP="00D928C0">
            <w:pPr>
              <w:jc w:val="both"/>
              <w:rPr>
                <w:sz w:val="16"/>
              </w:rPr>
            </w:pPr>
            <w:r w:rsidRPr="00D8491F">
              <w:rPr>
                <w:sz w:val="16"/>
              </w:rPr>
              <w:t>Tenkovrstvé</w:t>
            </w:r>
          </w:p>
        </w:tc>
        <w:tc>
          <w:tcPr>
            <w:tcW w:w="1650" w:type="dxa"/>
            <w:shd w:val="clear" w:color="auto" w:fill="D9D9D9" w:themeFill="background1" w:themeFillShade="D9"/>
            <w:vAlign w:val="center"/>
          </w:tcPr>
          <w:p w:rsidR="0039517A" w:rsidRPr="00D8491F" w:rsidRDefault="0039517A" w:rsidP="00D928C0">
            <w:pPr>
              <w:jc w:val="center"/>
              <w:rPr>
                <w:sz w:val="16"/>
              </w:rPr>
            </w:pPr>
            <w:r w:rsidRPr="00D8491F">
              <w:rPr>
                <w:sz w:val="16"/>
              </w:rPr>
              <w:t>40 kWp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9517A" w:rsidRPr="00D8491F" w:rsidRDefault="0039517A" w:rsidP="00D928C0">
            <w:pPr>
              <w:jc w:val="center"/>
              <w:rPr>
                <w:sz w:val="16"/>
              </w:rPr>
            </w:pPr>
            <w:r w:rsidRPr="00D8491F">
              <w:rPr>
                <w:sz w:val="16"/>
              </w:rPr>
              <w:t>25 kWp</w:t>
            </w:r>
          </w:p>
        </w:tc>
      </w:tr>
      <w:tr w:rsidR="00277755" w:rsidRPr="00D8491F" w:rsidTr="00D90E64">
        <w:tc>
          <w:tcPr>
            <w:tcW w:w="1293" w:type="dxa"/>
            <w:shd w:val="clear" w:color="auto" w:fill="D9D9D9" w:themeFill="background1" w:themeFillShade="D9"/>
          </w:tcPr>
          <w:p w:rsidR="0039517A" w:rsidRPr="00D8491F" w:rsidRDefault="0039517A" w:rsidP="00D928C0">
            <w:pPr>
              <w:jc w:val="both"/>
              <w:rPr>
                <w:sz w:val="16"/>
              </w:rPr>
            </w:pPr>
            <w:r w:rsidRPr="00D8491F">
              <w:rPr>
                <w:sz w:val="16"/>
              </w:rPr>
              <w:t>Termické</w:t>
            </w:r>
          </w:p>
        </w:tc>
        <w:tc>
          <w:tcPr>
            <w:tcW w:w="1650" w:type="dxa"/>
            <w:shd w:val="clear" w:color="auto" w:fill="D9D9D9" w:themeFill="background1" w:themeFillShade="D9"/>
            <w:vAlign w:val="center"/>
          </w:tcPr>
          <w:p w:rsidR="0039517A" w:rsidRPr="00D8491F" w:rsidRDefault="0039517A" w:rsidP="00D928C0">
            <w:pPr>
              <w:jc w:val="center"/>
              <w:rPr>
                <w:sz w:val="16"/>
              </w:rPr>
            </w:pPr>
            <w:r w:rsidRPr="00D8491F">
              <w:rPr>
                <w:sz w:val="16"/>
              </w:rPr>
              <w:t>200 plochých panelů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9517A" w:rsidRPr="00D8491F" w:rsidRDefault="0039517A" w:rsidP="00D928C0">
            <w:pPr>
              <w:jc w:val="center"/>
              <w:rPr>
                <w:sz w:val="16"/>
              </w:rPr>
            </w:pPr>
            <w:r w:rsidRPr="00D8491F">
              <w:rPr>
                <w:sz w:val="16"/>
              </w:rPr>
              <w:t>120 plochých panelů</w:t>
            </w:r>
          </w:p>
        </w:tc>
      </w:tr>
    </w:tbl>
    <w:p w:rsidR="0039517A" w:rsidRDefault="0039517A" w:rsidP="0039517A"/>
    <w:p w:rsidR="0039517A" w:rsidRDefault="00AB5406" w:rsidP="0039517A">
      <w:pPr>
        <w:rPr>
          <w:b/>
          <w:color w:val="FFC000"/>
          <w:sz w:val="24"/>
        </w:rPr>
      </w:pPr>
      <w:r w:rsidRPr="00294230">
        <w:rPr>
          <w:b/>
          <w:color w:val="FFC000"/>
          <w:sz w:val="24"/>
        </w:rPr>
        <w:t>E</w:t>
      </w:r>
      <w:r>
        <w:rPr>
          <w:b/>
          <w:color w:val="FFC000"/>
          <w:sz w:val="24"/>
        </w:rPr>
        <w:t>KONOMIKA</w:t>
      </w:r>
    </w:p>
    <w:p w:rsidR="001400FB" w:rsidRDefault="001400FB" w:rsidP="0039517A">
      <w:pPr>
        <w:rPr>
          <w:b/>
          <w:color w:val="FFC000"/>
          <w:sz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09"/>
        <w:gridCol w:w="1418"/>
        <w:gridCol w:w="1417"/>
      </w:tblGrid>
      <w:tr w:rsidR="00F3100D" w:rsidTr="00713688">
        <w:tc>
          <w:tcPr>
            <w:tcW w:w="1809" w:type="dxa"/>
            <w:tcBorders>
              <w:bottom w:val="single" w:sz="4" w:space="0" w:color="000000" w:themeColor="text1"/>
            </w:tcBorders>
            <w:shd w:val="clear" w:color="auto" w:fill="A6A6A6" w:themeFill="background1" w:themeFillShade="A6"/>
          </w:tcPr>
          <w:p w:rsidR="00F3100D" w:rsidRPr="00F3100D" w:rsidRDefault="00F3100D" w:rsidP="00D928C0">
            <w:pPr>
              <w:rPr>
                <w:sz w:val="16"/>
              </w:rPr>
            </w:pPr>
            <w:r w:rsidRPr="00F3100D">
              <w:rPr>
                <w:sz w:val="16"/>
              </w:rPr>
              <w:t>Nárůst výkonu panelů</w:t>
            </w:r>
            <w:r w:rsidR="00713688">
              <w:rPr>
                <w:sz w:val="16"/>
              </w:rPr>
              <w:t>*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A6A6A6" w:themeFill="background1" w:themeFillShade="A6"/>
          </w:tcPr>
          <w:p w:rsidR="00F3100D" w:rsidRPr="00F3100D" w:rsidRDefault="00F3100D" w:rsidP="00726CF7">
            <w:pPr>
              <w:jc w:val="center"/>
              <w:rPr>
                <w:sz w:val="16"/>
              </w:rPr>
            </w:pPr>
            <w:r w:rsidRPr="00F3100D">
              <w:rPr>
                <w:sz w:val="16"/>
              </w:rPr>
              <w:t>Varianta 1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shd w:val="clear" w:color="auto" w:fill="A6A6A6" w:themeFill="background1" w:themeFillShade="A6"/>
          </w:tcPr>
          <w:p w:rsidR="00F3100D" w:rsidRPr="00F3100D" w:rsidRDefault="00F3100D" w:rsidP="00726CF7">
            <w:pPr>
              <w:jc w:val="center"/>
              <w:rPr>
                <w:sz w:val="16"/>
              </w:rPr>
            </w:pPr>
            <w:r w:rsidRPr="00F3100D">
              <w:rPr>
                <w:sz w:val="16"/>
              </w:rPr>
              <w:t>Varianta 2</w:t>
            </w:r>
          </w:p>
        </w:tc>
      </w:tr>
      <w:tr w:rsidR="00F3100D" w:rsidTr="00713688">
        <w:tc>
          <w:tcPr>
            <w:tcW w:w="1809" w:type="dxa"/>
            <w:shd w:val="clear" w:color="auto" w:fill="D9D9D9" w:themeFill="background1" w:themeFillShade="D9"/>
          </w:tcPr>
          <w:p w:rsidR="00F3100D" w:rsidRPr="00F3100D" w:rsidRDefault="00F3100D" w:rsidP="00D928C0">
            <w:pPr>
              <w:rPr>
                <w:sz w:val="16"/>
              </w:rPr>
            </w:pPr>
            <w:r>
              <w:rPr>
                <w:sz w:val="16"/>
              </w:rPr>
              <w:t xml:space="preserve">  </w:t>
            </w:r>
            <w:r w:rsidRPr="00F3100D">
              <w:rPr>
                <w:sz w:val="16"/>
              </w:rPr>
              <w:t>1%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F3100D" w:rsidRPr="00F3100D" w:rsidRDefault="00F3100D" w:rsidP="00D928C0">
            <w:pPr>
              <w:jc w:val="center"/>
              <w:rPr>
                <w:sz w:val="16"/>
              </w:rPr>
            </w:pPr>
            <w:r w:rsidRPr="00F3100D">
              <w:rPr>
                <w:sz w:val="16"/>
              </w:rPr>
              <w:t>12 měsíců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F3100D" w:rsidRPr="00F3100D" w:rsidRDefault="00F3100D" w:rsidP="00D928C0">
            <w:pPr>
              <w:jc w:val="center"/>
              <w:rPr>
                <w:sz w:val="16"/>
              </w:rPr>
            </w:pPr>
            <w:r w:rsidRPr="00F3100D">
              <w:rPr>
                <w:sz w:val="16"/>
              </w:rPr>
              <w:t>21 dnů</w:t>
            </w:r>
          </w:p>
        </w:tc>
      </w:tr>
      <w:tr w:rsidR="00F3100D" w:rsidTr="00713688">
        <w:tc>
          <w:tcPr>
            <w:tcW w:w="1809" w:type="dxa"/>
            <w:shd w:val="clear" w:color="auto" w:fill="D9D9D9" w:themeFill="background1" w:themeFillShade="D9"/>
          </w:tcPr>
          <w:p w:rsidR="00F3100D" w:rsidRPr="00F3100D" w:rsidRDefault="00F3100D" w:rsidP="00D928C0">
            <w:pPr>
              <w:rPr>
                <w:sz w:val="16"/>
              </w:rPr>
            </w:pPr>
            <w:r>
              <w:rPr>
                <w:sz w:val="16"/>
              </w:rPr>
              <w:t xml:space="preserve">  </w:t>
            </w:r>
            <w:r w:rsidRPr="00F3100D">
              <w:rPr>
                <w:sz w:val="16"/>
              </w:rPr>
              <w:t>3%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F3100D" w:rsidRPr="00F3100D" w:rsidRDefault="00F3100D" w:rsidP="00D928C0">
            <w:pPr>
              <w:jc w:val="center"/>
              <w:rPr>
                <w:sz w:val="16"/>
              </w:rPr>
            </w:pPr>
            <w:r w:rsidRPr="00F3100D">
              <w:rPr>
                <w:sz w:val="16"/>
              </w:rPr>
              <w:t>4 měsíce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F3100D" w:rsidRPr="00F3100D" w:rsidRDefault="00F3100D" w:rsidP="00D928C0">
            <w:pPr>
              <w:jc w:val="center"/>
              <w:rPr>
                <w:sz w:val="16"/>
              </w:rPr>
            </w:pPr>
            <w:r w:rsidRPr="00F3100D">
              <w:rPr>
                <w:sz w:val="16"/>
              </w:rPr>
              <w:t>7 dnů</w:t>
            </w:r>
          </w:p>
        </w:tc>
      </w:tr>
      <w:tr w:rsidR="00F3100D" w:rsidTr="00713688">
        <w:tc>
          <w:tcPr>
            <w:tcW w:w="1809" w:type="dxa"/>
            <w:shd w:val="clear" w:color="auto" w:fill="D9D9D9" w:themeFill="background1" w:themeFillShade="D9"/>
          </w:tcPr>
          <w:p w:rsidR="00F3100D" w:rsidRPr="00F3100D" w:rsidRDefault="00F3100D" w:rsidP="00D928C0">
            <w:pPr>
              <w:rPr>
                <w:sz w:val="16"/>
              </w:rPr>
            </w:pPr>
            <w:r>
              <w:rPr>
                <w:sz w:val="16"/>
              </w:rPr>
              <w:t xml:space="preserve">  </w:t>
            </w:r>
            <w:r w:rsidRPr="00F3100D">
              <w:rPr>
                <w:sz w:val="16"/>
              </w:rPr>
              <w:t>5%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F3100D" w:rsidRPr="00F3100D" w:rsidRDefault="00F3100D" w:rsidP="00D928C0">
            <w:pPr>
              <w:jc w:val="center"/>
              <w:rPr>
                <w:sz w:val="16"/>
              </w:rPr>
            </w:pPr>
            <w:r w:rsidRPr="00F3100D">
              <w:rPr>
                <w:sz w:val="16"/>
              </w:rPr>
              <w:t>2,5 měsíce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F3100D" w:rsidRPr="00F3100D" w:rsidRDefault="00F3100D" w:rsidP="00D928C0">
            <w:pPr>
              <w:jc w:val="center"/>
              <w:rPr>
                <w:sz w:val="16"/>
              </w:rPr>
            </w:pPr>
            <w:r w:rsidRPr="00F3100D">
              <w:rPr>
                <w:sz w:val="16"/>
              </w:rPr>
              <w:t>4 dny</w:t>
            </w:r>
          </w:p>
        </w:tc>
      </w:tr>
      <w:tr w:rsidR="00F3100D" w:rsidTr="00713688">
        <w:tc>
          <w:tcPr>
            <w:tcW w:w="1809" w:type="dxa"/>
            <w:shd w:val="clear" w:color="auto" w:fill="D9D9D9" w:themeFill="background1" w:themeFillShade="D9"/>
          </w:tcPr>
          <w:p w:rsidR="00F3100D" w:rsidRPr="00F3100D" w:rsidRDefault="00F3100D" w:rsidP="00D928C0">
            <w:pPr>
              <w:rPr>
                <w:sz w:val="16"/>
              </w:rPr>
            </w:pPr>
            <w:r w:rsidRPr="00F3100D">
              <w:rPr>
                <w:sz w:val="16"/>
              </w:rPr>
              <w:t>10%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F3100D" w:rsidRPr="00F3100D" w:rsidRDefault="00F3100D" w:rsidP="00D928C0">
            <w:pPr>
              <w:jc w:val="center"/>
              <w:rPr>
                <w:sz w:val="16"/>
              </w:rPr>
            </w:pPr>
            <w:r w:rsidRPr="00F3100D">
              <w:rPr>
                <w:sz w:val="16"/>
              </w:rPr>
              <w:t>1,5 měsíce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F3100D" w:rsidRPr="00F3100D" w:rsidRDefault="00F3100D" w:rsidP="00D928C0">
            <w:pPr>
              <w:jc w:val="center"/>
              <w:rPr>
                <w:sz w:val="16"/>
              </w:rPr>
            </w:pPr>
            <w:r w:rsidRPr="00F3100D">
              <w:rPr>
                <w:sz w:val="16"/>
              </w:rPr>
              <w:t>2 dny</w:t>
            </w:r>
          </w:p>
        </w:tc>
      </w:tr>
    </w:tbl>
    <w:p w:rsidR="00272469" w:rsidRDefault="00272469" w:rsidP="00901FA9">
      <w:pPr>
        <w:rPr>
          <w:sz w:val="12"/>
        </w:rPr>
      </w:pPr>
      <w:r>
        <w:rPr>
          <w:sz w:val="12"/>
        </w:rPr>
        <w:t>*</w:t>
      </w:r>
      <w:r w:rsidR="00753A7B">
        <w:rPr>
          <w:sz w:val="12"/>
        </w:rPr>
        <w:t xml:space="preserve">Roční </w:t>
      </w:r>
      <w:r>
        <w:rPr>
          <w:sz w:val="12"/>
        </w:rPr>
        <w:t>vzrůst výkonu je odvislý od lokality</w:t>
      </w:r>
      <w:r w:rsidR="00753A7B">
        <w:rPr>
          <w:sz w:val="12"/>
        </w:rPr>
        <w:t xml:space="preserve">, ročního období </w:t>
      </w:r>
      <w:r>
        <w:rPr>
          <w:sz w:val="12"/>
        </w:rPr>
        <w:t xml:space="preserve">a míry průmyslového </w:t>
      </w:r>
      <w:proofErr w:type="spellStart"/>
      <w:r>
        <w:rPr>
          <w:sz w:val="12"/>
        </w:rPr>
        <w:t>znečišťění</w:t>
      </w:r>
      <w:proofErr w:type="spellEnd"/>
      <w:r>
        <w:rPr>
          <w:sz w:val="12"/>
        </w:rPr>
        <w:t>.</w:t>
      </w:r>
    </w:p>
    <w:p w:rsidR="00901FA9" w:rsidRDefault="00901FA9" w:rsidP="00901FA9">
      <w:pPr>
        <w:rPr>
          <w:sz w:val="12"/>
        </w:rPr>
      </w:pPr>
      <w:r w:rsidRPr="001400FB">
        <w:rPr>
          <w:sz w:val="12"/>
        </w:rPr>
        <w:t>Varianta 1: při započítání ceny přípravku včetně ceny servisní práce za očištění ploch</w:t>
      </w:r>
      <w:r w:rsidRPr="001400FB">
        <w:rPr>
          <w:sz w:val="12"/>
        </w:rPr>
        <w:br/>
        <w:t>Varianta 2: při započítání ceny přípravku (cena práce není kalkulována do výpočtu)</w:t>
      </w:r>
    </w:p>
    <w:p w:rsidR="009E58F3" w:rsidRPr="001400FB" w:rsidRDefault="009E58F3" w:rsidP="00901FA9">
      <w:pPr>
        <w:rPr>
          <w:sz w:val="12"/>
        </w:rPr>
      </w:pPr>
      <w:r>
        <w:rPr>
          <w:sz w:val="12"/>
        </w:rPr>
        <w:t>Výpočet prováděn metod</w:t>
      </w:r>
      <w:r w:rsidR="00181B5D">
        <w:rPr>
          <w:sz w:val="12"/>
        </w:rPr>
        <w:t>ou</w:t>
      </w:r>
      <w:r>
        <w:rPr>
          <w:sz w:val="12"/>
        </w:rPr>
        <w:t xml:space="preserve"> </w:t>
      </w:r>
      <w:proofErr w:type="spellStart"/>
      <w:r>
        <w:rPr>
          <w:sz w:val="12"/>
        </w:rPr>
        <w:t>stěrkování</w:t>
      </w:r>
      <w:proofErr w:type="spellEnd"/>
      <w:r>
        <w:rPr>
          <w:sz w:val="12"/>
        </w:rPr>
        <w:t xml:space="preserve">, </w:t>
      </w:r>
      <w:r w:rsidR="001B3704">
        <w:rPr>
          <w:sz w:val="12"/>
        </w:rPr>
        <w:t>cena</w:t>
      </w:r>
      <w:r w:rsidR="00FC2C87">
        <w:rPr>
          <w:sz w:val="12"/>
        </w:rPr>
        <w:t xml:space="preserve"> </w:t>
      </w:r>
      <w:r w:rsidR="001B3704">
        <w:rPr>
          <w:sz w:val="12"/>
        </w:rPr>
        <w:t xml:space="preserve">el. </w:t>
      </w:r>
      <w:r w:rsidR="00CB4B0F">
        <w:rPr>
          <w:sz w:val="12"/>
        </w:rPr>
        <w:t>12000 Kč/</w:t>
      </w:r>
      <w:proofErr w:type="spellStart"/>
      <w:r w:rsidR="00CB4B0F">
        <w:rPr>
          <w:sz w:val="12"/>
        </w:rPr>
        <w:t>MWh</w:t>
      </w:r>
      <w:proofErr w:type="spellEnd"/>
      <w:r w:rsidR="00181B5D">
        <w:rPr>
          <w:sz w:val="12"/>
        </w:rPr>
        <w:t xml:space="preserve"> a </w:t>
      </w:r>
      <w:r w:rsidR="001B3704">
        <w:rPr>
          <w:sz w:val="12"/>
        </w:rPr>
        <w:t>práci</w:t>
      </w:r>
      <w:r w:rsidR="00181B5D">
        <w:rPr>
          <w:sz w:val="12"/>
        </w:rPr>
        <w:t xml:space="preserve"> 125 Kč/</w:t>
      </w:r>
      <w:r w:rsidR="00FC2C87">
        <w:rPr>
          <w:sz w:val="12"/>
        </w:rPr>
        <w:t>1kWp.</w:t>
      </w:r>
    </w:p>
    <w:p w:rsidR="009F36A5" w:rsidRDefault="009F36A5" w:rsidP="0039517A"/>
    <w:p w:rsidR="00C560D2" w:rsidRDefault="007B3C88">
      <w:pPr>
        <w:rPr>
          <w:b/>
          <w:color w:val="FFC000"/>
          <w:sz w:val="24"/>
        </w:rPr>
      </w:pPr>
      <w:r w:rsidRPr="00294230">
        <w:rPr>
          <w:b/>
          <w:color w:val="FFC000"/>
          <w:sz w:val="24"/>
        </w:rPr>
        <w:t>BALENÍ, TRANSPORT, SKLADOVÁNÍ</w:t>
      </w:r>
    </w:p>
    <w:p w:rsidR="00D912D8" w:rsidRPr="00294230" w:rsidRDefault="00D912D8">
      <w:pPr>
        <w:rPr>
          <w:b/>
          <w:color w:val="FFC000"/>
          <w:sz w:val="24"/>
        </w:rPr>
      </w:pPr>
    </w:p>
    <w:p w:rsidR="0076174C" w:rsidRPr="00277755" w:rsidRDefault="0099072F" w:rsidP="00350946">
      <w:pPr>
        <w:jc w:val="both"/>
        <w:rPr>
          <w:sz w:val="18"/>
        </w:rPr>
      </w:pPr>
      <w:r w:rsidRPr="00277755">
        <w:rPr>
          <w:sz w:val="18"/>
        </w:rPr>
        <w:t>Přeprava se uskutečňuje p</w:t>
      </w:r>
      <w:r w:rsidR="0076174C" w:rsidRPr="00277755">
        <w:rPr>
          <w:sz w:val="18"/>
        </w:rPr>
        <w:t>rostřednictvím přepravní společnosti na adresu v</w:t>
      </w:r>
      <w:r w:rsidRPr="00277755">
        <w:rPr>
          <w:sz w:val="18"/>
        </w:rPr>
        <w:t> </w:t>
      </w:r>
      <w:r w:rsidR="0076174C" w:rsidRPr="00277755">
        <w:rPr>
          <w:sz w:val="18"/>
        </w:rPr>
        <w:t>Č</w:t>
      </w:r>
      <w:r w:rsidRPr="00277755">
        <w:rPr>
          <w:sz w:val="18"/>
        </w:rPr>
        <w:t>eské republice</w:t>
      </w:r>
      <w:r w:rsidR="0076174C" w:rsidRPr="00277755">
        <w:rPr>
          <w:sz w:val="18"/>
        </w:rPr>
        <w:t xml:space="preserve">, při objednání </w:t>
      </w:r>
      <w:r w:rsidRPr="00277755">
        <w:rPr>
          <w:sz w:val="18"/>
        </w:rPr>
        <w:t>malých zásilek i prostřednictvím pošty.</w:t>
      </w:r>
      <w:r w:rsidR="00D10E36" w:rsidRPr="00277755">
        <w:rPr>
          <w:sz w:val="18"/>
        </w:rPr>
        <w:t xml:space="preserve"> </w:t>
      </w:r>
    </w:p>
    <w:p w:rsidR="00B82651" w:rsidRDefault="00B82651" w:rsidP="0076174C">
      <w:pPr>
        <w:rPr>
          <w:sz w:val="18"/>
        </w:rPr>
      </w:pPr>
      <w:r w:rsidRPr="00277755">
        <w:rPr>
          <w:sz w:val="18"/>
        </w:rPr>
        <w:t>Skladování se provádí při teplotě +5</w:t>
      </w:r>
      <w:r w:rsidRPr="00277755">
        <w:rPr>
          <w:sz w:val="18"/>
          <w:vertAlign w:val="superscript"/>
        </w:rPr>
        <w:t>0</w:t>
      </w:r>
      <w:r w:rsidRPr="00277755">
        <w:rPr>
          <w:sz w:val="18"/>
        </w:rPr>
        <w:t>C až +25</w:t>
      </w:r>
      <w:r w:rsidRPr="00277755">
        <w:rPr>
          <w:sz w:val="18"/>
          <w:vertAlign w:val="superscript"/>
        </w:rPr>
        <w:t>0</w:t>
      </w:r>
      <w:r w:rsidRPr="00277755">
        <w:rPr>
          <w:sz w:val="18"/>
        </w:rPr>
        <w:t>C.</w:t>
      </w:r>
    </w:p>
    <w:p w:rsidR="00E2069A" w:rsidRDefault="00E2069A" w:rsidP="0076174C">
      <w:pPr>
        <w:rPr>
          <w:sz w:val="18"/>
        </w:rPr>
      </w:pPr>
      <w:r>
        <w:rPr>
          <w:sz w:val="18"/>
        </w:rPr>
        <w:t xml:space="preserve">Trvanlivost </w:t>
      </w:r>
      <w:r w:rsidR="002D1EC5">
        <w:rPr>
          <w:sz w:val="18"/>
        </w:rPr>
        <w:t xml:space="preserve">při dodržení skladovacích teplot </w:t>
      </w:r>
      <w:r>
        <w:rPr>
          <w:sz w:val="18"/>
        </w:rPr>
        <w:t>není omezena.</w:t>
      </w:r>
    </w:p>
    <w:p w:rsidR="004C2321" w:rsidRPr="00277755" w:rsidRDefault="004C2321" w:rsidP="0076174C">
      <w:pPr>
        <w:rPr>
          <w:sz w:val="16"/>
        </w:rPr>
      </w:pPr>
    </w:p>
    <w:tbl>
      <w:tblPr>
        <w:tblStyle w:val="Mkatabulky"/>
        <w:tblpPr w:leftFromText="141" w:rightFromText="141" w:vertAnchor="text" w:horzAnchor="margin" w:tblpXSpec="right" w:tblpY="133"/>
        <w:tblW w:w="4713" w:type="dxa"/>
        <w:tblLook w:val="04A0" w:firstRow="1" w:lastRow="0" w:firstColumn="1" w:lastColumn="0" w:noHBand="0" w:noVBand="1"/>
      </w:tblPr>
      <w:tblGrid>
        <w:gridCol w:w="1543"/>
        <w:gridCol w:w="1044"/>
        <w:gridCol w:w="2126"/>
      </w:tblGrid>
      <w:tr w:rsidR="00154F3B" w:rsidRPr="00F82A98" w:rsidTr="005B6B8A">
        <w:tc>
          <w:tcPr>
            <w:tcW w:w="1543" w:type="dxa"/>
            <w:tcBorders>
              <w:bottom w:val="single" w:sz="4" w:space="0" w:color="000000" w:themeColor="text1"/>
            </w:tcBorders>
            <w:shd w:val="clear" w:color="auto" w:fill="A6A6A6" w:themeFill="background1" w:themeFillShade="A6"/>
          </w:tcPr>
          <w:p w:rsidR="00154F3B" w:rsidRPr="00B8740F" w:rsidRDefault="00154F3B" w:rsidP="00154F3B">
            <w:pPr>
              <w:jc w:val="center"/>
              <w:rPr>
                <w:noProof/>
                <w:sz w:val="16"/>
                <w:lang w:eastAsia="cs-CZ"/>
              </w:rPr>
            </w:pPr>
            <w:r w:rsidRPr="00B8740F">
              <w:rPr>
                <w:noProof/>
                <w:sz w:val="16"/>
                <w:lang w:eastAsia="cs-CZ"/>
              </w:rPr>
              <w:t>Typ balení</w:t>
            </w:r>
          </w:p>
        </w:tc>
        <w:tc>
          <w:tcPr>
            <w:tcW w:w="1044" w:type="dxa"/>
            <w:tcBorders>
              <w:bottom w:val="single" w:sz="4" w:space="0" w:color="000000" w:themeColor="text1"/>
            </w:tcBorders>
            <w:shd w:val="clear" w:color="auto" w:fill="A6A6A6" w:themeFill="background1" w:themeFillShade="A6"/>
          </w:tcPr>
          <w:p w:rsidR="00154F3B" w:rsidRPr="00B8740F" w:rsidRDefault="00154F3B" w:rsidP="00154F3B">
            <w:pPr>
              <w:jc w:val="center"/>
              <w:rPr>
                <w:sz w:val="16"/>
              </w:rPr>
            </w:pPr>
            <w:r w:rsidRPr="00B8740F">
              <w:rPr>
                <w:sz w:val="16"/>
              </w:rPr>
              <w:t>Náplň</w:t>
            </w: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A6A6A6" w:themeFill="background1" w:themeFillShade="A6"/>
          </w:tcPr>
          <w:p w:rsidR="00154F3B" w:rsidRPr="00B8740F" w:rsidRDefault="00154F3B" w:rsidP="00154F3B">
            <w:pPr>
              <w:jc w:val="center"/>
              <w:rPr>
                <w:sz w:val="16"/>
              </w:rPr>
            </w:pPr>
            <w:r w:rsidRPr="00B8740F">
              <w:rPr>
                <w:sz w:val="16"/>
              </w:rPr>
              <w:t>Kód specifikace pro objednání</w:t>
            </w:r>
          </w:p>
        </w:tc>
      </w:tr>
      <w:tr w:rsidR="00154F3B" w:rsidRPr="00F82A98" w:rsidTr="005B6B8A">
        <w:tc>
          <w:tcPr>
            <w:tcW w:w="1543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154F3B" w:rsidRPr="00B8740F" w:rsidRDefault="00154F3B" w:rsidP="00154F3B">
            <w:pPr>
              <w:rPr>
                <w:sz w:val="16"/>
                <w:u w:val="single"/>
              </w:rPr>
            </w:pPr>
            <w:r w:rsidRPr="00B8740F">
              <w:rPr>
                <w:sz w:val="16"/>
              </w:rPr>
              <w:t>Lahev</w:t>
            </w:r>
          </w:p>
        </w:tc>
        <w:tc>
          <w:tcPr>
            <w:tcW w:w="104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154F3B" w:rsidRPr="00B8740F" w:rsidRDefault="00154F3B" w:rsidP="00154F3B">
            <w:pPr>
              <w:rPr>
                <w:sz w:val="16"/>
              </w:rPr>
            </w:pPr>
            <w:r w:rsidRPr="00B8740F">
              <w:rPr>
                <w:sz w:val="16"/>
              </w:rPr>
              <w:t>1 litr</w:t>
            </w: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154F3B" w:rsidRPr="00B8740F" w:rsidRDefault="00154F3B" w:rsidP="00154F3B">
            <w:pPr>
              <w:rPr>
                <w:sz w:val="16"/>
              </w:rPr>
            </w:pPr>
            <w:r w:rsidRPr="00B8740F">
              <w:rPr>
                <w:sz w:val="16"/>
              </w:rPr>
              <w:t xml:space="preserve">Pro FV </w:t>
            </w:r>
            <w:proofErr w:type="spellStart"/>
            <w:r w:rsidRPr="00B8740F">
              <w:rPr>
                <w:sz w:val="16"/>
              </w:rPr>
              <w:t>Nano</w:t>
            </w:r>
            <w:proofErr w:type="spellEnd"/>
            <w:r w:rsidRPr="00B8740F">
              <w:rPr>
                <w:sz w:val="16"/>
              </w:rPr>
              <w:t xml:space="preserve"> SC 1L</w:t>
            </w:r>
          </w:p>
        </w:tc>
      </w:tr>
      <w:tr w:rsidR="00154F3B" w:rsidRPr="00F82A98" w:rsidTr="005B6B8A">
        <w:tc>
          <w:tcPr>
            <w:tcW w:w="1543" w:type="dxa"/>
            <w:shd w:val="clear" w:color="auto" w:fill="D9D9D9" w:themeFill="background1" w:themeFillShade="D9"/>
          </w:tcPr>
          <w:p w:rsidR="00154F3B" w:rsidRPr="00B8740F" w:rsidRDefault="00154F3B" w:rsidP="00154F3B">
            <w:pPr>
              <w:rPr>
                <w:sz w:val="16"/>
                <w:u w:val="single"/>
              </w:rPr>
            </w:pPr>
            <w:r w:rsidRPr="00B8740F">
              <w:rPr>
                <w:sz w:val="16"/>
              </w:rPr>
              <w:t>Kanystr</w:t>
            </w:r>
          </w:p>
        </w:tc>
        <w:tc>
          <w:tcPr>
            <w:tcW w:w="1044" w:type="dxa"/>
            <w:shd w:val="clear" w:color="auto" w:fill="D9D9D9" w:themeFill="background1" w:themeFillShade="D9"/>
          </w:tcPr>
          <w:p w:rsidR="00154F3B" w:rsidRPr="00B8740F" w:rsidRDefault="00154F3B" w:rsidP="00154F3B">
            <w:pPr>
              <w:rPr>
                <w:sz w:val="16"/>
              </w:rPr>
            </w:pPr>
            <w:r w:rsidRPr="00B8740F">
              <w:rPr>
                <w:sz w:val="16"/>
              </w:rPr>
              <w:t>5 litrů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154F3B" w:rsidRPr="00B8740F" w:rsidRDefault="00154F3B" w:rsidP="00154F3B">
            <w:pPr>
              <w:rPr>
                <w:sz w:val="16"/>
              </w:rPr>
            </w:pPr>
            <w:r w:rsidRPr="00B8740F">
              <w:rPr>
                <w:sz w:val="16"/>
              </w:rPr>
              <w:t xml:space="preserve">Pro FV </w:t>
            </w:r>
            <w:proofErr w:type="spellStart"/>
            <w:r w:rsidRPr="00B8740F">
              <w:rPr>
                <w:sz w:val="16"/>
              </w:rPr>
              <w:t>Nano</w:t>
            </w:r>
            <w:proofErr w:type="spellEnd"/>
            <w:r w:rsidRPr="00B8740F">
              <w:rPr>
                <w:sz w:val="16"/>
              </w:rPr>
              <w:t xml:space="preserve"> SC 5L</w:t>
            </w:r>
          </w:p>
        </w:tc>
      </w:tr>
    </w:tbl>
    <w:p w:rsidR="0076174C" w:rsidRDefault="0076174C">
      <w:pPr>
        <w:rPr>
          <w:b/>
          <w:color w:val="FFC000"/>
          <w:sz w:val="24"/>
        </w:rPr>
      </w:pPr>
    </w:p>
    <w:p w:rsidR="007B3C88" w:rsidRDefault="007B3C88">
      <w:pPr>
        <w:rPr>
          <w:b/>
          <w:color w:val="FFC000"/>
          <w:sz w:val="24"/>
        </w:rPr>
      </w:pPr>
      <w:bookmarkStart w:id="0" w:name="_GoBack"/>
      <w:r w:rsidRPr="00294230">
        <w:rPr>
          <w:b/>
          <w:color w:val="FFC000"/>
          <w:sz w:val="24"/>
        </w:rPr>
        <w:t>PŘEDNOSTI</w:t>
      </w:r>
    </w:p>
    <w:p w:rsidR="00277214" w:rsidRPr="00447680" w:rsidRDefault="00277214">
      <w:pPr>
        <w:rPr>
          <w:b/>
          <w:color w:val="FFC000"/>
          <w:sz w:val="20"/>
        </w:rPr>
      </w:pPr>
    </w:p>
    <w:p w:rsidR="007B3C88" w:rsidRPr="0098131F" w:rsidRDefault="00B07A75">
      <w:pPr>
        <w:rPr>
          <w:b/>
          <w:sz w:val="18"/>
          <w:szCs w:val="20"/>
        </w:rPr>
      </w:pPr>
      <w:r>
        <w:rPr>
          <w:b/>
          <w:sz w:val="18"/>
          <w:szCs w:val="20"/>
        </w:rPr>
        <w:t xml:space="preserve">❶ </w:t>
      </w:r>
      <w:r w:rsidR="002D4EF3" w:rsidRPr="0098131F">
        <w:rPr>
          <w:b/>
          <w:sz w:val="18"/>
          <w:szCs w:val="20"/>
        </w:rPr>
        <w:t>Mimořádně efektivní čistící účinky</w:t>
      </w:r>
    </w:p>
    <w:p w:rsidR="004A42B2" w:rsidRPr="0098131F" w:rsidRDefault="00B07A75">
      <w:pPr>
        <w:rPr>
          <w:b/>
          <w:sz w:val="18"/>
          <w:szCs w:val="20"/>
        </w:rPr>
      </w:pPr>
      <w:r>
        <w:rPr>
          <w:b/>
          <w:sz w:val="18"/>
          <w:szCs w:val="20"/>
        </w:rPr>
        <w:t xml:space="preserve">❷ </w:t>
      </w:r>
      <w:r w:rsidR="002D4EF3" w:rsidRPr="0098131F">
        <w:rPr>
          <w:b/>
          <w:sz w:val="18"/>
          <w:szCs w:val="20"/>
        </w:rPr>
        <w:t>Zvýšení energetických zisků o 1-8% ročně</w:t>
      </w:r>
    </w:p>
    <w:p w:rsidR="004A42B2" w:rsidRPr="00012DC4" w:rsidRDefault="00B07A75">
      <w:pPr>
        <w:rPr>
          <w:b/>
          <w:sz w:val="18"/>
          <w:szCs w:val="20"/>
          <w:vertAlign w:val="superscript"/>
        </w:rPr>
      </w:pPr>
      <w:r>
        <w:rPr>
          <w:b/>
          <w:sz w:val="18"/>
          <w:szCs w:val="20"/>
        </w:rPr>
        <w:t xml:space="preserve">❸ </w:t>
      </w:r>
      <w:r w:rsidR="002D4EF3" w:rsidRPr="0098131F">
        <w:rPr>
          <w:b/>
          <w:sz w:val="18"/>
          <w:szCs w:val="20"/>
        </w:rPr>
        <w:t>Zvýšení energetického zisku až o 40% měsíčně</w:t>
      </w:r>
      <w:r w:rsidR="00012DC4">
        <w:rPr>
          <w:b/>
          <w:sz w:val="18"/>
          <w:szCs w:val="20"/>
          <w:vertAlign w:val="superscript"/>
        </w:rPr>
        <w:t>*</w:t>
      </w:r>
    </w:p>
    <w:p w:rsidR="00153205" w:rsidRPr="0098131F" w:rsidRDefault="00B07A75" w:rsidP="00153205">
      <w:pPr>
        <w:rPr>
          <w:b/>
          <w:sz w:val="18"/>
          <w:szCs w:val="20"/>
        </w:rPr>
      </w:pPr>
      <w:r>
        <w:rPr>
          <w:b/>
          <w:sz w:val="18"/>
          <w:szCs w:val="20"/>
        </w:rPr>
        <w:t xml:space="preserve">❹ </w:t>
      </w:r>
      <w:r w:rsidR="002D4EF3" w:rsidRPr="0098131F">
        <w:rPr>
          <w:b/>
          <w:sz w:val="18"/>
          <w:szCs w:val="20"/>
        </w:rPr>
        <w:t>Nevyžaduje namáčení před a oplach po aplikaci</w:t>
      </w:r>
    </w:p>
    <w:p w:rsidR="004C2321" w:rsidRPr="0098131F" w:rsidRDefault="00B07A75">
      <w:pPr>
        <w:rPr>
          <w:b/>
          <w:sz w:val="18"/>
          <w:szCs w:val="20"/>
        </w:rPr>
      </w:pPr>
      <w:r>
        <w:rPr>
          <w:b/>
          <w:sz w:val="18"/>
          <w:szCs w:val="20"/>
        </w:rPr>
        <w:t xml:space="preserve">❺ </w:t>
      </w:r>
      <w:r w:rsidR="00153205" w:rsidRPr="0098131F">
        <w:rPr>
          <w:b/>
          <w:sz w:val="18"/>
          <w:szCs w:val="20"/>
        </w:rPr>
        <w:t>Je neutrální ke konstrukcím a upevňovacím prvkům</w:t>
      </w:r>
    </w:p>
    <w:p w:rsidR="00286C5D" w:rsidRDefault="00B07A75">
      <w:pPr>
        <w:rPr>
          <w:sz w:val="18"/>
          <w:szCs w:val="20"/>
        </w:rPr>
      </w:pPr>
      <w:r>
        <w:rPr>
          <w:b/>
          <w:sz w:val="18"/>
          <w:szCs w:val="20"/>
        </w:rPr>
        <w:t xml:space="preserve">❻ </w:t>
      </w:r>
      <w:r w:rsidR="00284ECD" w:rsidRPr="0098131F">
        <w:rPr>
          <w:b/>
          <w:sz w:val="18"/>
          <w:szCs w:val="20"/>
        </w:rPr>
        <w:t>Velmi nízké pořizovací náklady</w:t>
      </w:r>
    </w:p>
    <w:bookmarkEnd w:id="0"/>
    <w:p w:rsidR="0074231B" w:rsidRPr="00447680" w:rsidRDefault="0074231B">
      <w:pPr>
        <w:rPr>
          <w:szCs w:val="20"/>
        </w:rPr>
      </w:pPr>
    </w:p>
    <w:p w:rsidR="00277214" w:rsidRDefault="00277214" w:rsidP="00277214">
      <w:pPr>
        <w:rPr>
          <w:b/>
          <w:color w:val="FFC000"/>
          <w:sz w:val="24"/>
        </w:rPr>
      </w:pPr>
      <w:r w:rsidRPr="009B22E5">
        <w:rPr>
          <w:b/>
          <w:color w:val="FFC000"/>
          <w:sz w:val="24"/>
        </w:rPr>
        <w:t>SOUVISEJÍCÍ DOKUMENTY</w:t>
      </w:r>
    </w:p>
    <w:p w:rsidR="00277214" w:rsidRPr="0095781B" w:rsidRDefault="00277214" w:rsidP="00277214">
      <w:pPr>
        <w:rPr>
          <w:b/>
          <w:color w:val="FFC000"/>
          <w:sz w:val="14"/>
        </w:rPr>
      </w:pPr>
    </w:p>
    <w:p w:rsidR="00277214" w:rsidRPr="00277755" w:rsidRDefault="00910836" w:rsidP="00277214">
      <w:pPr>
        <w:rPr>
          <w:sz w:val="18"/>
          <w:szCs w:val="20"/>
        </w:rPr>
      </w:pPr>
      <w:r>
        <w:rPr>
          <w:sz w:val="18"/>
          <w:szCs w:val="20"/>
        </w:rPr>
        <w:t>Bezpečnostní list (k dispozici na vyžádání)</w:t>
      </w:r>
    </w:p>
    <w:p w:rsidR="00277214" w:rsidRPr="00277755" w:rsidRDefault="00277214" w:rsidP="00277214">
      <w:pPr>
        <w:rPr>
          <w:sz w:val="18"/>
          <w:szCs w:val="20"/>
        </w:rPr>
      </w:pPr>
      <w:r w:rsidRPr="00277755">
        <w:rPr>
          <w:sz w:val="18"/>
          <w:szCs w:val="20"/>
        </w:rPr>
        <w:t xml:space="preserve">Certifikát </w:t>
      </w:r>
      <w:proofErr w:type="spellStart"/>
      <w:r w:rsidRPr="00277755">
        <w:rPr>
          <w:sz w:val="18"/>
          <w:szCs w:val="20"/>
        </w:rPr>
        <w:t>CNE</w:t>
      </w:r>
      <w:r w:rsidRPr="00277755">
        <w:rPr>
          <w:sz w:val="18"/>
          <w:szCs w:val="20"/>
          <w:vertAlign w:val="subscript"/>
        </w:rPr>
        <w:t>group</w:t>
      </w:r>
      <w:proofErr w:type="spellEnd"/>
      <w:r w:rsidRPr="00277755">
        <w:rPr>
          <w:sz w:val="18"/>
          <w:szCs w:val="20"/>
        </w:rPr>
        <w:t xml:space="preserve"> </w:t>
      </w:r>
    </w:p>
    <w:p w:rsidR="00277214" w:rsidRPr="00277755" w:rsidRDefault="00277214" w:rsidP="00277214">
      <w:pPr>
        <w:rPr>
          <w:sz w:val="18"/>
          <w:szCs w:val="20"/>
        </w:rPr>
      </w:pPr>
      <w:r w:rsidRPr="00277755">
        <w:rPr>
          <w:sz w:val="18"/>
          <w:szCs w:val="20"/>
        </w:rPr>
        <w:t>Doporučeno ASEKOL Solar s.r.o.</w:t>
      </w:r>
    </w:p>
    <w:p w:rsidR="00277214" w:rsidRPr="00277755" w:rsidRDefault="00277214" w:rsidP="00277214">
      <w:pPr>
        <w:rPr>
          <w:sz w:val="18"/>
          <w:szCs w:val="20"/>
        </w:rPr>
      </w:pPr>
      <w:r w:rsidRPr="00277755">
        <w:rPr>
          <w:sz w:val="18"/>
          <w:szCs w:val="20"/>
        </w:rPr>
        <w:t xml:space="preserve">Ověřeno Česká fotovoltaická asociace, </w:t>
      </w:r>
      <w:proofErr w:type="spellStart"/>
      <w:proofErr w:type="gramStart"/>
      <w:r w:rsidRPr="00277755">
        <w:rPr>
          <w:sz w:val="18"/>
          <w:szCs w:val="20"/>
        </w:rPr>
        <w:t>o.s</w:t>
      </w:r>
      <w:proofErr w:type="spellEnd"/>
      <w:r w:rsidRPr="00277755">
        <w:rPr>
          <w:sz w:val="18"/>
          <w:szCs w:val="20"/>
        </w:rPr>
        <w:t>.</w:t>
      </w:r>
      <w:proofErr w:type="gramEnd"/>
    </w:p>
    <w:p w:rsidR="0074231B" w:rsidRDefault="0074231B">
      <w:pPr>
        <w:rPr>
          <w:sz w:val="18"/>
          <w:szCs w:val="20"/>
        </w:rPr>
      </w:pPr>
    </w:p>
    <w:p w:rsidR="0074231B" w:rsidRDefault="0074231B">
      <w:pPr>
        <w:rPr>
          <w:sz w:val="18"/>
          <w:szCs w:val="20"/>
        </w:rPr>
      </w:pPr>
    </w:p>
    <w:p w:rsidR="0074231B" w:rsidRDefault="0074231B">
      <w:pPr>
        <w:rPr>
          <w:sz w:val="18"/>
          <w:szCs w:val="20"/>
        </w:rPr>
      </w:pPr>
    </w:p>
    <w:p w:rsidR="0074231B" w:rsidRDefault="0074231B">
      <w:pPr>
        <w:rPr>
          <w:sz w:val="18"/>
          <w:szCs w:val="20"/>
        </w:rPr>
      </w:pPr>
    </w:p>
    <w:p w:rsidR="00EE6BCF" w:rsidRDefault="00EE6BCF" w:rsidP="00EE6BCF">
      <w:pPr>
        <w:rPr>
          <w:sz w:val="16"/>
        </w:rPr>
        <w:sectPr w:rsidR="00EE6BCF" w:rsidSect="002106FB">
          <w:headerReference w:type="default" r:id="rId7"/>
          <w:footerReference w:type="default" r:id="rId8"/>
          <w:type w:val="continuous"/>
          <w:pgSz w:w="11906" w:h="16838" w:code="9"/>
          <w:pgMar w:top="2665" w:right="1134" w:bottom="2268" w:left="1134" w:header="0" w:footer="567" w:gutter="0"/>
          <w:cols w:num="2" w:space="708"/>
          <w:docGrid w:linePitch="360"/>
        </w:sectPr>
      </w:pPr>
    </w:p>
    <w:p w:rsidR="00EE6BCF" w:rsidRPr="002106FB" w:rsidRDefault="00EE6BCF">
      <w:pPr>
        <w:rPr>
          <w:sz w:val="12"/>
        </w:rPr>
        <w:sectPr w:rsidR="00EE6BCF" w:rsidRPr="002106FB" w:rsidSect="00EE6BCF">
          <w:type w:val="continuous"/>
          <w:pgSz w:w="11906" w:h="16838" w:code="9"/>
          <w:pgMar w:top="2835" w:right="1134" w:bottom="2268" w:left="1134" w:header="0" w:footer="567" w:gutter="0"/>
          <w:cols w:space="708"/>
          <w:docGrid w:linePitch="360"/>
        </w:sectPr>
      </w:pPr>
      <w:proofErr w:type="gramStart"/>
      <w:r w:rsidRPr="00E554DE">
        <w:rPr>
          <w:sz w:val="12"/>
        </w:rPr>
        <w:lastRenderedPageBreak/>
        <w:t>15.5.2014</w:t>
      </w:r>
      <w:proofErr w:type="gramEnd"/>
      <w:r w:rsidRPr="00E554DE">
        <w:rPr>
          <w:sz w:val="12"/>
        </w:rPr>
        <w:t xml:space="preserve">       Uvedené informace jsou platné v době vydání technického listu. Výrobce si vyhrazuje právo tyto údaje měnit</w:t>
      </w:r>
      <w:r w:rsidR="00D07B5A">
        <w:rPr>
          <w:sz w:val="12"/>
        </w:rPr>
        <w:t>.</w:t>
      </w:r>
    </w:p>
    <w:p w:rsidR="0074231B" w:rsidRPr="00153205" w:rsidRDefault="0074231B">
      <w:pPr>
        <w:rPr>
          <w:sz w:val="20"/>
          <w:szCs w:val="20"/>
        </w:rPr>
        <w:sectPr w:rsidR="0074231B" w:rsidRPr="00153205" w:rsidSect="00506919">
          <w:type w:val="continuous"/>
          <w:pgSz w:w="11906" w:h="16838" w:code="9"/>
          <w:pgMar w:top="2835" w:right="1134" w:bottom="2268" w:left="1134" w:header="0" w:footer="567" w:gutter="0"/>
          <w:cols w:num="2" w:space="708"/>
          <w:docGrid w:linePitch="360"/>
        </w:sectPr>
      </w:pPr>
    </w:p>
    <w:p w:rsidR="004C2321" w:rsidRDefault="004C2321">
      <w:pPr>
        <w:sectPr w:rsidR="004C2321" w:rsidSect="00506919">
          <w:type w:val="continuous"/>
          <w:pgSz w:w="11906" w:h="16838"/>
          <w:pgMar w:top="2268" w:right="1134" w:bottom="2268" w:left="1134" w:header="709" w:footer="709" w:gutter="0"/>
          <w:cols w:num="2" w:space="708"/>
          <w:docGrid w:linePitch="360"/>
        </w:sectPr>
      </w:pPr>
    </w:p>
    <w:p w:rsidR="00506919" w:rsidRDefault="00506919">
      <w:pPr>
        <w:sectPr w:rsidR="00506919" w:rsidSect="009E0452">
          <w:type w:val="continuous"/>
          <w:pgSz w:w="11906" w:h="16838"/>
          <w:pgMar w:top="2268" w:right="1134" w:bottom="2268" w:left="992" w:header="709" w:footer="709" w:gutter="0"/>
          <w:cols w:space="708"/>
          <w:docGrid w:linePitch="360"/>
        </w:sectPr>
      </w:pPr>
    </w:p>
    <w:p w:rsidR="00506919" w:rsidRDefault="00506919"/>
    <w:sectPr w:rsidR="00506919" w:rsidSect="00277755">
      <w:type w:val="continuous"/>
      <w:pgSz w:w="11906" w:h="16838"/>
      <w:pgMar w:top="2268" w:right="1134" w:bottom="226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3F3F" w:rsidRDefault="001D3F3F" w:rsidP="00677222">
      <w:r>
        <w:separator/>
      </w:r>
    </w:p>
  </w:endnote>
  <w:endnote w:type="continuationSeparator" w:id="0">
    <w:p w:rsidR="001D3F3F" w:rsidRDefault="001D3F3F" w:rsidP="006772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3FC" w:rsidRPr="007463FC" w:rsidRDefault="002F5957" w:rsidP="007463FC">
    <w:pPr>
      <w:rPr>
        <w:sz w:val="20"/>
      </w:rPr>
    </w:pPr>
    <w:r>
      <w:rPr>
        <w:noProof/>
        <w:sz w:val="20"/>
        <w:lang w:eastAsia="cs-CZ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5331460</wp:posOffset>
          </wp:positionH>
          <wp:positionV relativeFrom="paragraph">
            <wp:posOffset>-1097703</wp:posOffset>
          </wp:positionV>
          <wp:extent cx="878417" cy="787400"/>
          <wp:effectExtent l="19050" t="0" r="0" b="0"/>
          <wp:wrapNone/>
          <wp:docPr id="6" name="Obrázek 0" descr="Logo SolarCleaners_BMP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olarCleaners_BMP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8417" cy="787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D3F3F">
      <w:rPr>
        <w:sz w:val="20"/>
        <w:lang w:eastAsia="cs-CZ"/>
      </w:rPr>
      <w:pict>
        <v:rect id="_x0000_s2049" style="position:absolute;margin-left:-56.7pt;margin-top:-10.4pt;width:596pt;height:113.7pt;z-index:-251658240;mso-position-horizontal-relative:text;mso-position-vertical-relative:text" fillcolor="yellow" stroked="f"/>
      </w:pict>
    </w:r>
    <w:r w:rsidR="007463FC" w:rsidRPr="007463FC">
      <w:rPr>
        <w:sz w:val="20"/>
      </w:rPr>
      <w:t xml:space="preserve">divize </w:t>
    </w:r>
    <w:r w:rsidR="007463FC" w:rsidRPr="007463FC">
      <w:rPr>
        <w:b/>
        <w:sz w:val="20"/>
      </w:rPr>
      <w:t>Fotovoltaická chemie</w:t>
    </w:r>
  </w:p>
  <w:p w:rsidR="007463FC" w:rsidRPr="00AA4108" w:rsidRDefault="007463FC" w:rsidP="007463FC">
    <w:pPr>
      <w:rPr>
        <w:b/>
        <w:sz w:val="24"/>
      </w:rPr>
    </w:pPr>
    <w:proofErr w:type="spellStart"/>
    <w:r w:rsidRPr="00AA4108">
      <w:rPr>
        <w:b/>
        <w:sz w:val="24"/>
      </w:rPr>
      <w:t>Clean</w:t>
    </w:r>
    <w:proofErr w:type="spellEnd"/>
    <w:r w:rsidRPr="00AA4108">
      <w:rPr>
        <w:b/>
        <w:sz w:val="24"/>
      </w:rPr>
      <w:t xml:space="preserve"> and </w:t>
    </w:r>
    <w:proofErr w:type="spellStart"/>
    <w:r w:rsidRPr="00AA4108">
      <w:rPr>
        <w:b/>
        <w:sz w:val="24"/>
      </w:rPr>
      <w:t>Protect</w:t>
    </w:r>
    <w:proofErr w:type="spellEnd"/>
    <w:r w:rsidRPr="00AA4108">
      <w:rPr>
        <w:b/>
        <w:sz w:val="24"/>
      </w:rPr>
      <w:t xml:space="preserve"> s.r.o.</w:t>
    </w:r>
  </w:p>
  <w:p w:rsidR="007463FC" w:rsidRPr="007463FC" w:rsidRDefault="007463FC" w:rsidP="007463FC">
    <w:pPr>
      <w:rPr>
        <w:sz w:val="20"/>
      </w:rPr>
    </w:pPr>
    <w:r w:rsidRPr="007463FC">
      <w:rPr>
        <w:sz w:val="20"/>
      </w:rPr>
      <w:t>Částkova 689/74, 326 00 Plzeň, Česká republika</w:t>
    </w:r>
  </w:p>
  <w:p w:rsidR="007463FC" w:rsidRPr="007463FC" w:rsidRDefault="007463FC" w:rsidP="007463FC">
    <w:pPr>
      <w:rPr>
        <w:sz w:val="20"/>
      </w:rPr>
    </w:pPr>
    <w:r w:rsidRPr="007463FC">
      <w:rPr>
        <w:sz w:val="20"/>
      </w:rPr>
      <w:t xml:space="preserve">e-mail: info@clapr.eu, www.clapr.eu </w:t>
    </w:r>
  </w:p>
  <w:p w:rsidR="007463FC" w:rsidRDefault="007463FC" w:rsidP="007463FC"/>
  <w:p w:rsidR="00677222" w:rsidRPr="007463FC" w:rsidRDefault="007463FC" w:rsidP="007463FC">
    <w:pPr>
      <w:rPr>
        <w:sz w:val="20"/>
        <w:lang w:eastAsia="cs-CZ"/>
      </w:rPr>
    </w:pPr>
    <w:r w:rsidRPr="007463FC">
      <w:rPr>
        <w:sz w:val="16"/>
      </w:rPr>
      <w:t>registrace OR Krajský soud v Plzni, oddíl C, vložka 29778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3F3F" w:rsidRDefault="001D3F3F" w:rsidP="00677222">
      <w:r>
        <w:separator/>
      </w:r>
    </w:p>
  </w:footnote>
  <w:footnote w:type="continuationSeparator" w:id="0">
    <w:p w:rsidR="001D3F3F" w:rsidRDefault="001D3F3F" w:rsidP="006772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300E" w:rsidRDefault="00BD7C48">
    <w:pPr>
      <w:pStyle w:val="Zhlav"/>
    </w:pPr>
    <w:r>
      <w:rPr>
        <w:noProof/>
        <w:lang w:eastAsia="cs-CZ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5860415</wp:posOffset>
          </wp:positionH>
          <wp:positionV relativeFrom="paragraph">
            <wp:posOffset>122555</wp:posOffset>
          </wp:positionV>
          <wp:extent cx="666750" cy="986155"/>
          <wp:effectExtent l="19050" t="0" r="0" b="0"/>
          <wp:wrapNone/>
          <wp:docPr id="4" name="Obrázek 0" descr="C&amp;P_BMP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&amp;P_BMP.bmp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6750" cy="986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D3F3F">
      <w:rPr>
        <w:noProof/>
        <w:lang w:eastAsia="cs-CZ"/>
      </w:rPr>
      <w:pict>
        <v:shapetype id="_x0000_t8" coordsize="21600,21600" o:spt="8" adj="5400" path="m,l@0,21600@1,21600,21600,xe">
          <v:stroke joinstyle="miter"/>
          <v:formulas>
            <v:f eqn="val #0"/>
            <v:f eqn="sum width 0 #0"/>
            <v:f eqn="prod #0 1 2"/>
            <v:f eqn="sum width 0 @2"/>
            <v:f eqn="mid #0 width"/>
            <v:f eqn="mid @1 0"/>
            <v:f eqn="prod height width #0"/>
            <v:f eqn="prod @6 1 2"/>
            <v:f eqn="sum height 0 @7"/>
            <v:f eqn="prod width 1 2"/>
            <v:f eqn="sum #0 0 @9"/>
            <v:f eqn="if @10 @8 0"/>
            <v:f eqn="if @10 @7 height"/>
          </v:formulas>
          <v:path gradientshapeok="t" o:connecttype="custom" o:connectlocs="@3,10800;10800,21600;@2,10800;10800,0" textboxrect="1800,1800,19800,19800;4500,4500,17100,17100;7200,7200,14400,14400"/>
          <v:handles>
            <v:h position="#0,bottomRight" xrange="0,10800"/>
          </v:handles>
        </v:shapetype>
        <v:shape id="_x0000_s2055" type="#_x0000_t8" style="position:absolute;margin-left:433.65pt;margin-top:11.05pt;width:140.55pt;height:99.65pt;z-index:-251650048;mso-position-horizontal-relative:text;mso-position-vertical-relative:text" strokecolor="white [3212]"/>
      </w:pict>
    </w:r>
    <w:r w:rsidR="004B3E1E" w:rsidRPr="004B3E1E">
      <w:rPr>
        <w:noProof/>
        <w:lang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-722201</wp:posOffset>
          </wp:positionH>
          <wp:positionV relativeFrom="paragraph">
            <wp:posOffset>160867</wp:posOffset>
          </wp:positionV>
          <wp:extent cx="7571316" cy="1214966"/>
          <wp:effectExtent l="19050" t="0" r="0" b="0"/>
          <wp:wrapNone/>
          <wp:docPr id="5" name="Obrázek 1" descr="Kapičky vody na struktuře panelu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pičky vody na struktuře panelu.bmp"/>
                  <pic:cNvPicPr/>
                </pic:nvPicPr>
                <pic:blipFill>
                  <a:blip r:embed="rId2">
                    <a:lum bright="47000" contrast="71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316" cy="12149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47FB8" w:rsidRDefault="007D300E">
    <w:pPr>
      <w:pStyle w:val="Zhlav"/>
      <w:rPr>
        <w:sz w:val="28"/>
      </w:rPr>
    </w:pPr>
    <w:proofErr w:type="spellStart"/>
    <w:r w:rsidRPr="0048245F">
      <w:rPr>
        <w:b/>
        <w:sz w:val="56"/>
      </w:rPr>
      <w:t>ProFV</w:t>
    </w:r>
    <w:proofErr w:type="spellEnd"/>
    <w:r w:rsidRPr="0048245F">
      <w:rPr>
        <w:b/>
        <w:sz w:val="56"/>
      </w:rPr>
      <w:t xml:space="preserve"> </w:t>
    </w:r>
    <w:proofErr w:type="spellStart"/>
    <w:r w:rsidRPr="0048245F">
      <w:rPr>
        <w:b/>
        <w:sz w:val="56"/>
      </w:rPr>
      <w:t>Nano</w:t>
    </w:r>
    <w:proofErr w:type="spellEnd"/>
    <w:r w:rsidRPr="0048245F">
      <w:rPr>
        <w:b/>
        <w:sz w:val="56"/>
      </w:rPr>
      <w:t xml:space="preserve"> Solar </w:t>
    </w:r>
    <w:proofErr w:type="spellStart"/>
    <w:r w:rsidRPr="0048245F">
      <w:rPr>
        <w:b/>
        <w:sz w:val="56"/>
      </w:rPr>
      <w:t>Cleaner</w:t>
    </w:r>
    <w:proofErr w:type="spellEnd"/>
    <w:r w:rsidR="00E8052D">
      <w:rPr>
        <w:b/>
        <w:sz w:val="56"/>
      </w:rPr>
      <w:br/>
    </w:r>
    <w:r w:rsidR="00247FB8" w:rsidRPr="00247FB8">
      <w:rPr>
        <w:sz w:val="28"/>
      </w:rPr>
      <w:t>Pro</w:t>
    </w:r>
    <w:r w:rsidR="00247FB8">
      <w:rPr>
        <w:sz w:val="28"/>
      </w:rPr>
      <w:t>fesionální čistící a ochranný prostředek na bázi nanotechnologie</w:t>
    </w:r>
  </w:p>
  <w:p w:rsidR="00E8052D" w:rsidRDefault="00E8052D">
    <w:pPr>
      <w:pStyle w:val="Zhlav"/>
      <w:rPr>
        <w:sz w:val="28"/>
      </w:rPr>
    </w:pPr>
  </w:p>
  <w:p w:rsidR="004064EC" w:rsidRPr="004064EC" w:rsidRDefault="001D3F3F">
    <w:pPr>
      <w:pStyle w:val="Zhlav"/>
      <w:rPr>
        <w:b/>
        <w:sz w:val="20"/>
      </w:rPr>
    </w:pPr>
    <w:r>
      <w:rPr>
        <w:noProof/>
        <w:lang w:eastAsia="cs-CZ"/>
      </w:rPr>
      <w:pict>
        <v:shapetype id="_x0000_t12" coordsize="21600,21600" o:spt="12" path="m10800,l8280,8259,,8259r6720,5146l4200,21600r6600,-5019l17400,21600,14880,13405,21600,8259r-8280,xe">
          <v:stroke joinstyle="miter"/>
          <v:path gradientshapeok="t" o:connecttype="custom" o:connectlocs="10800,0;0,8259;4200,21600;17400,21600;21600,8259" textboxrect="6720,8259,14880,15628"/>
        </v:shapetype>
        <v:shape id="_x0000_s2054" type="#_x0000_t12" style="position:absolute;margin-left:6in;margin-top:13pt;width:11pt;height:10.05pt;z-index:251663360"/>
      </w:pict>
    </w:r>
    <w:r>
      <w:rPr>
        <w:noProof/>
        <w:lang w:eastAsia="cs-CZ"/>
      </w:rPr>
      <w:pict>
        <v:shape id="_x0000_s2053" type="#_x0000_t12" style="position:absolute;margin-left:419pt;margin-top:13pt;width:11pt;height:10.05pt;z-index:251662336"/>
      </w:pict>
    </w:r>
    <w:r>
      <w:rPr>
        <w:noProof/>
        <w:lang w:eastAsia="cs-CZ"/>
      </w:rPr>
      <w:pict>
        <v:shape id="_x0000_s2052" type="#_x0000_t12" style="position:absolute;margin-left:407pt;margin-top:13pt;width:11pt;height:10.05pt;z-index:251661312"/>
      </w:pict>
    </w:r>
    <w:r>
      <w:rPr>
        <w:noProof/>
        <w:lang w:eastAsia="cs-CZ"/>
      </w:rPr>
      <w:pict>
        <v:shape id="_x0000_s2051" type="#_x0000_t12" style="position:absolute;margin-left:395pt;margin-top:13pt;width:11pt;height:10.05pt;z-index:251660288"/>
      </w:pict>
    </w:r>
    <w:r>
      <w:rPr>
        <w:noProof/>
        <w:lang w:eastAsia="cs-CZ"/>
      </w:rPr>
      <w:pict>
        <v:shape id="_x0000_s2050" type="#_x0000_t12" style="position:absolute;margin-left:382pt;margin-top:13pt;width:11pt;height:10.05pt;z-index:251659264"/>
      </w:pict>
    </w:r>
    <w:r w:rsidR="004064EC">
      <w:rPr>
        <w:sz w:val="28"/>
      </w:rPr>
      <w:tab/>
    </w:r>
    <w:r w:rsidR="00826C78">
      <w:rPr>
        <w:sz w:val="28"/>
      </w:rPr>
      <w:t xml:space="preserve">                                                                                             </w:t>
    </w:r>
    <w:r w:rsidR="004064EC">
      <w:rPr>
        <w:b/>
        <w:sz w:val="20"/>
      </w:rPr>
      <w:t xml:space="preserve">Kód specifikace: </w:t>
    </w:r>
    <w:proofErr w:type="spellStart"/>
    <w:r w:rsidR="00273378" w:rsidRPr="00273378">
      <w:rPr>
        <w:b/>
        <w:sz w:val="20"/>
      </w:rPr>
      <w:t>ProFV</w:t>
    </w:r>
    <w:proofErr w:type="spellEnd"/>
    <w:r w:rsidR="00273378" w:rsidRPr="00273378">
      <w:rPr>
        <w:b/>
        <w:sz w:val="20"/>
      </w:rPr>
      <w:t xml:space="preserve"> </w:t>
    </w:r>
    <w:proofErr w:type="spellStart"/>
    <w:r w:rsidR="00273378" w:rsidRPr="00273378">
      <w:rPr>
        <w:b/>
        <w:sz w:val="20"/>
      </w:rPr>
      <w:t>Nano</w:t>
    </w:r>
    <w:proofErr w:type="spellEnd"/>
    <w:r w:rsidR="00273378" w:rsidRPr="00273378">
      <w:rPr>
        <w:b/>
        <w:sz w:val="20"/>
      </w:rPr>
      <w:t xml:space="preserve"> SC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30F4"/>
    <w:rsid w:val="00003AC1"/>
    <w:rsid w:val="00012DC4"/>
    <w:rsid w:val="00091A35"/>
    <w:rsid w:val="000A2C33"/>
    <w:rsid w:val="000D600C"/>
    <w:rsid w:val="000D77B9"/>
    <w:rsid w:val="000E66E1"/>
    <w:rsid w:val="000F5D81"/>
    <w:rsid w:val="00112F1A"/>
    <w:rsid w:val="00113F3E"/>
    <w:rsid w:val="00117B22"/>
    <w:rsid w:val="001245CF"/>
    <w:rsid w:val="001400FB"/>
    <w:rsid w:val="00140860"/>
    <w:rsid w:val="00147DDF"/>
    <w:rsid w:val="00153205"/>
    <w:rsid w:val="00154F3B"/>
    <w:rsid w:val="0015651E"/>
    <w:rsid w:val="00181B5D"/>
    <w:rsid w:val="0018342D"/>
    <w:rsid w:val="00196AAF"/>
    <w:rsid w:val="001A5866"/>
    <w:rsid w:val="001B3704"/>
    <w:rsid w:val="001C62A0"/>
    <w:rsid w:val="001C6EC8"/>
    <w:rsid w:val="001D3F3F"/>
    <w:rsid w:val="001E1F16"/>
    <w:rsid w:val="001E2A31"/>
    <w:rsid w:val="001E78D8"/>
    <w:rsid w:val="001F283F"/>
    <w:rsid w:val="002106FB"/>
    <w:rsid w:val="002138DB"/>
    <w:rsid w:val="00243571"/>
    <w:rsid w:val="00247FB8"/>
    <w:rsid w:val="00272469"/>
    <w:rsid w:val="00273378"/>
    <w:rsid w:val="00277214"/>
    <w:rsid w:val="00277755"/>
    <w:rsid w:val="00284ECD"/>
    <w:rsid w:val="00286C5D"/>
    <w:rsid w:val="00294230"/>
    <w:rsid w:val="00296477"/>
    <w:rsid w:val="002D1521"/>
    <w:rsid w:val="002D1EC5"/>
    <w:rsid w:val="002D4EF3"/>
    <w:rsid w:val="002F12CD"/>
    <w:rsid w:val="002F5957"/>
    <w:rsid w:val="002F79CA"/>
    <w:rsid w:val="00304CDA"/>
    <w:rsid w:val="0030722E"/>
    <w:rsid w:val="00311A0F"/>
    <w:rsid w:val="00344D66"/>
    <w:rsid w:val="00350946"/>
    <w:rsid w:val="003509B0"/>
    <w:rsid w:val="00350F51"/>
    <w:rsid w:val="00351F41"/>
    <w:rsid w:val="00355340"/>
    <w:rsid w:val="0036092A"/>
    <w:rsid w:val="003708E4"/>
    <w:rsid w:val="003824B6"/>
    <w:rsid w:val="0039131B"/>
    <w:rsid w:val="003936C3"/>
    <w:rsid w:val="0039517A"/>
    <w:rsid w:val="003B6D50"/>
    <w:rsid w:val="003C30F4"/>
    <w:rsid w:val="003D0CA5"/>
    <w:rsid w:val="003D10FA"/>
    <w:rsid w:val="003D3AF9"/>
    <w:rsid w:val="003E609A"/>
    <w:rsid w:val="00400C6B"/>
    <w:rsid w:val="004064EC"/>
    <w:rsid w:val="00412171"/>
    <w:rsid w:val="00416336"/>
    <w:rsid w:val="00444B79"/>
    <w:rsid w:val="00447680"/>
    <w:rsid w:val="0048245F"/>
    <w:rsid w:val="004A42B2"/>
    <w:rsid w:val="004A7F18"/>
    <w:rsid w:val="004B0ECB"/>
    <w:rsid w:val="004B3E1E"/>
    <w:rsid w:val="004B6CFC"/>
    <w:rsid w:val="004C2321"/>
    <w:rsid w:val="004D7A15"/>
    <w:rsid w:val="004E11AC"/>
    <w:rsid w:val="004F393E"/>
    <w:rsid w:val="00506919"/>
    <w:rsid w:val="00516A81"/>
    <w:rsid w:val="005523E4"/>
    <w:rsid w:val="005A30BE"/>
    <w:rsid w:val="005A529A"/>
    <w:rsid w:val="005B4283"/>
    <w:rsid w:val="005B6B8A"/>
    <w:rsid w:val="005C0B3D"/>
    <w:rsid w:val="005D5CF2"/>
    <w:rsid w:val="005D7CD1"/>
    <w:rsid w:val="005E70AE"/>
    <w:rsid w:val="005F5457"/>
    <w:rsid w:val="00617E98"/>
    <w:rsid w:val="00632266"/>
    <w:rsid w:val="0067687F"/>
    <w:rsid w:val="00677222"/>
    <w:rsid w:val="0068473C"/>
    <w:rsid w:val="006907A4"/>
    <w:rsid w:val="006D4681"/>
    <w:rsid w:val="006E35DC"/>
    <w:rsid w:val="006E5964"/>
    <w:rsid w:val="006E7F59"/>
    <w:rsid w:val="006F04CB"/>
    <w:rsid w:val="006F6A9B"/>
    <w:rsid w:val="00703026"/>
    <w:rsid w:val="00713688"/>
    <w:rsid w:val="00723922"/>
    <w:rsid w:val="00726CF7"/>
    <w:rsid w:val="0074231B"/>
    <w:rsid w:val="007463FC"/>
    <w:rsid w:val="0074705F"/>
    <w:rsid w:val="007526EE"/>
    <w:rsid w:val="00753A7B"/>
    <w:rsid w:val="0076174C"/>
    <w:rsid w:val="00763FB3"/>
    <w:rsid w:val="00785653"/>
    <w:rsid w:val="00797BEB"/>
    <w:rsid w:val="007A1B52"/>
    <w:rsid w:val="007A63E9"/>
    <w:rsid w:val="007B3C88"/>
    <w:rsid w:val="007B6888"/>
    <w:rsid w:val="007D300E"/>
    <w:rsid w:val="007E5BE8"/>
    <w:rsid w:val="00807031"/>
    <w:rsid w:val="008126F5"/>
    <w:rsid w:val="0081588E"/>
    <w:rsid w:val="00826C78"/>
    <w:rsid w:val="00827419"/>
    <w:rsid w:val="008726D4"/>
    <w:rsid w:val="00876DF0"/>
    <w:rsid w:val="00883330"/>
    <w:rsid w:val="00890DE2"/>
    <w:rsid w:val="00893DBA"/>
    <w:rsid w:val="008A4DF7"/>
    <w:rsid w:val="008B47FF"/>
    <w:rsid w:val="008E5968"/>
    <w:rsid w:val="00901FA9"/>
    <w:rsid w:val="00910836"/>
    <w:rsid w:val="00930AE8"/>
    <w:rsid w:val="00937F38"/>
    <w:rsid w:val="009502D7"/>
    <w:rsid w:val="0095781B"/>
    <w:rsid w:val="00963D65"/>
    <w:rsid w:val="00970688"/>
    <w:rsid w:val="0098131F"/>
    <w:rsid w:val="0098749A"/>
    <w:rsid w:val="0099072F"/>
    <w:rsid w:val="00997265"/>
    <w:rsid w:val="009B1B7A"/>
    <w:rsid w:val="009B22E5"/>
    <w:rsid w:val="009D2955"/>
    <w:rsid w:val="009E0452"/>
    <w:rsid w:val="009E1379"/>
    <w:rsid w:val="009E58F3"/>
    <w:rsid w:val="009F29B4"/>
    <w:rsid w:val="009F36A5"/>
    <w:rsid w:val="009F3A42"/>
    <w:rsid w:val="00A21DE4"/>
    <w:rsid w:val="00A9301D"/>
    <w:rsid w:val="00AA0C00"/>
    <w:rsid w:val="00AA4108"/>
    <w:rsid w:val="00AB5406"/>
    <w:rsid w:val="00AD18A2"/>
    <w:rsid w:val="00AE09CE"/>
    <w:rsid w:val="00B07A75"/>
    <w:rsid w:val="00B13DD2"/>
    <w:rsid w:val="00B264F7"/>
    <w:rsid w:val="00B33870"/>
    <w:rsid w:val="00B57477"/>
    <w:rsid w:val="00B80A1F"/>
    <w:rsid w:val="00B82651"/>
    <w:rsid w:val="00B8740F"/>
    <w:rsid w:val="00BC6D4E"/>
    <w:rsid w:val="00BC6FC1"/>
    <w:rsid w:val="00BD7C48"/>
    <w:rsid w:val="00BE4EF5"/>
    <w:rsid w:val="00BE5D7B"/>
    <w:rsid w:val="00C03310"/>
    <w:rsid w:val="00C03B6F"/>
    <w:rsid w:val="00C560D2"/>
    <w:rsid w:val="00C81CB9"/>
    <w:rsid w:val="00C9678B"/>
    <w:rsid w:val="00CA53FE"/>
    <w:rsid w:val="00CB4B0F"/>
    <w:rsid w:val="00CE72DD"/>
    <w:rsid w:val="00CF1544"/>
    <w:rsid w:val="00CF42BC"/>
    <w:rsid w:val="00D07B5A"/>
    <w:rsid w:val="00D10E36"/>
    <w:rsid w:val="00D25F5D"/>
    <w:rsid w:val="00D31552"/>
    <w:rsid w:val="00D510EB"/>
    <w:rsid w:val="00D52479"/>
    <w:rsid w:val="00D611E4"/>
    <w:rsid w:val="00D7776E"/>
    <w:rsid w:val="00D8491F"/>
    <w:rsid w:val="00D87921"/>
    <w:rsid w:val="00D90E64"/>
    <w:rsid w:val="00D912D8"/>
    <w:rsid w:val="00E073E1"/>
    <w:rsid w:val="00E2069A"/>
    <w:rsid w:val="00E35009"/>
    <w:rsid w:val="00E54D3D"/>
    <w:rsid w:val="00E554DE"/>
    <w:rsid w:val="00E602F3"/>
    <w:rsid w:val="00E7277D"/>
    <w:rsid w:val="00E8052D"/>
    <w:rsid w:val="00ED5573"/>
    <w:rsid w:val="00EE6BCF"/>
    <w:rsid w:val="00EF55C6"/>
    <w:rsid w:val="00F17069"/>
    <w:rsid w:val="00F25048"/>
    <w:rsid w:val="00F3100D"/>
    <w:rsid w:val="00F5713F"/>
    <w:rsid w:val="00F709C9"/>
    <w:rsid w:val="00F73376"/>
    <w:rsid w:val="00F73D7C"/>
    <w:rsid w:val="00F76710"/>
    <w:rsid w:val="00FA3AAC"/>
    <w:rsid w:val="00FA5BCB"/>
    <w:rsid w:val="00FB5880"/>
    <w:rsid w:val="00FC2C87"/>
    <w:rsid w:val="00FE6DD2"/>
    <w:rsid w:val="00FF0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docId w15:val="{F3C4F531-D5EC-40D5-9BF1-CF4A2056D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526E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67722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77222"/>
  </w:style>
  <w:style w:type="paragraph" w:styleId="Zpat">
    <w:name w:val="footer"/>
    <w:basedOn w:val="Normln"/>
    <w:link w:val="ZpatChar"/>
    <w:uiPriority w:val="99"/>
    <w:semiHidden/>
    <w:unhideWhenUsed/>
    <w:rsid w:val="0067722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677222"/>
  </w:style>
  <w:style w:type="character" w:styleId="Hypertextovodkaz">
    <w:name w:val="Hyperlink"/>
    <w:basedOn w:val="Standardnpsmoodstavce"/>
    <w:uiPriority w:val="99"/>
    <w:unhideWhenUsed/>
    <w:rsid w:val="009F3A42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47DD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7DDF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1A586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D59423-2A11-41B5-AE98-59768133F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520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maule</dc:creator>
  <cp:lastModifiedBy>Naďa</cp:lastModifiedBy>
  <cp:revision>2</cp:revision>
  <cp:lastPrinted>2014-06-15T07:57:00Z</cp:lastPrinted>
  <dcterms:created xsi:type="dcterms:W3CDTF">2014-06-18T04:44:00Z</dcterms:created>
  <dcterms:modified xsi:type="dcterms:W3CDTF">2014-06-18T04:44:00Z</dcterms:modified>
</cp:coreProperties>
</file>